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31" w:rsidRDefault="00361731" w:rsidP="00DC17B8">
      <w:pPr>
        <w:pStyle w:val="Kopfzeile"/>
        <w:tabs>
          <w:tab w:val="left" w:pos="6192"/>
        </w:tabs>
        <w:outlineLvl w:val="0"/>
        <w:rPr>
          <w:b/>
          <w:sz w:val="16"/>
          <w:szCs w:val="16"/>
          <w:u w:val="single"/>
        </w:rPr>
      </w:pPr>
    </w:p>
    <w:p w:rsidR="00361731" w:rsidRDefault="007767EC" w:rsidP="00990CF8">
      <w:pPr>
        <w:pStyle w:val="Kopfzeile"/>
        <w:tabs>
          <w:tab w:val="left" w:pos="6192"/>
        </w:tabs>
        <w:outlineLvl w:val="0"/>
        <w:rPr>
          <w:rFonts w:ascii="Arial" w:hAnsi="Arial" w:cs="Arial"/>
          <w:sz w:val="24"/>
          <w:szCs w:val="24"/>
        </w:rPr>
      </w:pPr>
      <w:r>
        <w:rPr>
          <w:noProof/>
          <w:lang w:eastAsia="de-DE"/>
        </w:rPr>
        <mc:AlternateContent>
          <mc:Choice Requires="wps">
            <w:drawing>
              <wp:anchor distT="0" distB="0" distL="114298" distR="114298" simplePos="0" relativeHeight="251658240" behindDoc="0" locked="0" layoutInCell="1" allowOverlap="1">
                <wp:simplePos x="0" y="0"/>
                <wp:positionH relativeFrom="column">
                  <wp:posOffset>4219574</wp:posOffset>
                </wp:positionH>
                <wp:positionV relativeFrom="paragraph">
                  <wp:posOffset>35560</wp:posOffset>
                </wp:positionV>
                <wp:extent cx="0" cy="2054225"/>
                <wp:effectExtent l="0" t="0" r="19050" b="22225"/>
                <wp:wrapNone/>
                <wp:docPr id="5"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4225"/>
                        </a:xfrm>
                        <a:prstGeom prst="line">
                          <a:avLst/>
                        </a:prstGeom>
                        <a:ln w="12700">
                          <a:solidFill>
                            <a:srgbClr val="33A6F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r Verbinder 1"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2.25pt,2.8pt" to="332.2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GZ5gEAACkEAAAOAAAAZHJzL2Uyb0RvYy54bWysU9uO0zAQfUfiHyy/06RZuqCo6Qrtqvuy&#10;gopdeHedcWPhm2zTpH/P2LmwXIQE4sWyPefMzDkeb28GrcgZfJDWNHS9KikBw20rzamhn572r95S&#10;EiIzLVPWQEMvEOjN7uWLbe9qqGxnVQueYBIT6t41tIvR1UUReAeahZV1YDAorNcs4tGfitazHrNr&#10;VVRleV301rfOWw4h4O3dGKS7nF8I4PGDEAEiUQ3F3mJefV6PaS12W1afPHOd5FMb7B+60EwaLLqk&#10;umORka9e/pJKS+5tsCKuuNWFFUJyyBpQzbr8Sc1jxxxkLWhOcItN4f+l5e/PB09k29ANJYZpfKJ7&#10;8Cw9ymfwR2nSbp1s6l2oEX1rDj4J5YN5dA+WfwkYK34IpkNwI2wQXic4KiVDtv2y2A5DJHy85Hhb&#10;lZvXVbVJtQpWz0TnQ7wHq0naNFRJkxxhNTs/hDhCZ0i6Vob0OIfVm7LMsGCVbPdSqRQM/nS8VZ6c&#10;GU7D1dW76301VXsGw9rKTJJGFVlPvCgYC3wEgYZh3+uxQhpVWNIyzsHE7FjOhOhEE9jCQpxa+xNx&#10;wicq5DH+G/LCyJWtiQtZS2P979qOw9yyGPGzA6PuZMHRtpeDn18b5zG/0/R30sA/P2f69x+++wYA&#10;AP//AwBQSwMEFAAGAAgAAAAhAGHrMB7cAAAACQEAAA8AAABkcnMvZG93bnJldi54bWxMj8FOwzAQ&#10;RO9I/IO1SNyok7SxIGRTIRAXikCUfoCbLHFEvI5stw1/jxEHOI5mNPOmXs92FEfyYXCMkC8yEMSt&#10;6wbuEXbvj1fXIELU3OnRMSF8UYB1c35W66pzJ36j4zb2IpVwqDSCiXGqpAytIavDwk3Eyftw3uqY&#10;pO9l5/UpldtRFlmmpNUDpwWjJ7o31H5uDxZh4zmfX8qn6fVBtcvCPGcbs9ohXl7Md7cgIs3xLww/&#10;+AkdmsS0dwfughgRlFqVKYpQKhDJ/9V7hGVxk4Nsavn/QfMNAAD//wMAUEsBAi0AFAAGAAgAAAAh&#10;ALaDOJL+AAAA4QEAABMAAAAAAAAAAAAAAAAAAAAAAFtDb250ZW50X1R5cGVzXS54bWxQSwECLQAU&#10;AAYACAAAACEAOP0h/9YAAACUAQAACwAAAAAAAAAAAAAAAAAvAQAAX3JlbHMvLnJlbHNQSwECLQAU&#10;AAYACAAAACEAdxXBmeYBAAApBAAADgAAAAAAAAAAAAAAAAAuAgAAZHJzL2Uyb0RvYy54bWxQSwEC&#10;LQAUAAYACAAAACEAYeswHtwAAAAJAQAADwAAAAAAAAAAAAAAAABABAAAZHJzL2Rvd25yZXYueG1s&#10;UEsFBgAAAAAEAAQA8wAAAEkFAAAAAA==&#10;" strokecolor="#33a6f2" strokeweight="1pt">
                <o:lock v:ext="edit" shapetype="f"/>
              </v:line>
            </w:pict>
          </mc:Fallback>
        </mc:AlternateContent>
      </w:r>
      <w:r>
        <w:rPr>
          <w:noProof/>
          <w:lang w:eastAsia="de-DE"/>
        </w:rPr>
        <mc:AlternateContent>
          <mc:Choice Requires="wps">
            <w:drawing>
              <wp:anchor distT="36576" distB="36576" distL="36576" distR="36576" simplePos="0" relativeHeight="251657216" behindDoc="0" locked="0" layoutInCell="1" allowOverlap="1">
                <wp:simplePos x="0" y="0"/>
                <wp:positionH relativeFrom="margin">
                  <wp:posOffset>4117340</wp:posOffset>
                </wp:positionH>
                <wp:positionV relativeFrom="paragraph">
                  <wp:posOffset>90170</wp:posOffset>
                </wp:positionV>
                <wp:extent cx="2124075" cy="1504315"/>
                <wp:effectExtent l="2540" t="4445"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50431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61731" w:rsidRPr="00F256C0" w:rsidRDefault="00361731" w:rsidP="00E1230F">
                            <w:pPr>
                              <w:rPr>
                                <w:rFonts w:ascii="Arial" w:hAnsi="Arial" w:cs="Arial"/>
                                <w:b/>
                              </w:rPr>
                            </w:pPr>
                            <w:r w:rsidRPr="00F256C0">
                              <w:rPr>
                                <w:rFonts w:ascii="Arial" w:hAnsi="Arial" w:cs="Arial"/>
                                <w:b/>
                                <w:kern w:val="24"/>
                              </w:rPr>
                              <w:t>Forensische Ambulanz Baden</w:t>
                            </w:r>
                          </w:p>
                          <w:p w:rsidR="00361731" w:rsidRPr="00DC17B8" w:rsidRDefault="00361731" w:rsidP="00E1230F">
                            <w:pPr>
                              <w:rPr>
                                <w:rFonts w:ascii="Arial" w:hAnsi="Arial" w:cs="Arial"/>
                                <w:kern w:val="24"/>
                              </w:rPr>
                            </w:pPr>
                            <w:r>
                              <w:rPr>
                                <w:rFonts w:ascii="Arial" w:hAnsi="Arial" w:cs="Arial"/>
                                <w:kern w:val="24"/>
                              </w:rPr>
                              <w:t>Schlossplatz 23</w:t>
                            </w:r>
                            <w:r w:rsidRPr="00DC17B8">
                              <w:rPr>
                                <w:rFonts w:ascii="Arial" w:hAnsi="Arial" w:cs="Arial"/>
                                <w:kern w:val="24"/>
                              </w:rPr>
                              <w:t xml:space="preserve"> 7613</w:t>
                            </w:r>
                            <w:r>
                              <w:rPr>
                                <w:rFonts w:ascii="Arial" w:hAnsi="Arial" w:cs="Arial"/>
                                <w:kern w:val="24"/>
                              </w:rPr>
                              <w:t>1</w:t>
                            </w:r>
                            <w:r w:rsidRPr="00DC17B8">
                              <w:rPr>
                                <w:rFonts w:ascii="Arial" w:hAnsi="Arial" w:cs="Arial"/>
                                <w:kern w:val="24"/>
                              </w:rPr>
                              <w:t xml:space="preserve"> Karlsruhe</w:t>
                            </w:r>
                          </w:p>
                          <w:p w:rsidR="00361731" w:rsidRPr="00DC17B8" w:rsidRDefault="00361731" w:rsidP="00E1230F">
                            <w:pPr>
                              <w:rPr>
                                <w:rFonts w:ascii="Arial" w:hAnsi="Arial" w:cs="Arial"/>
                                <w:kern w:val="24"/>
                              </w:rPr>
                            </w:pPr>
                            <w:r>
                              <w:rPr>
                                <w:rFonts w:ascii="Arial" w:hAnsi="Arial" w:cs="Arial"/>
                                <w:kern w:val="24"/>
                              </w:rPr>
                              <w:t xml:space="preserve">Telefon: </w:t>
                            </w:r>
                            <w:r>
                              <w:rPr>
                                <w:rFonts w:ascii="Arial" w:hAnsi="Arial" w:cs="Arial"/>
                                <w:kern w:val="24"/>
                              </w:rPr>
                              <w:tab/>
                            </w:r>
                            <w:r w:rsidRPr="00DC17B8">
                              <w:rPr>
                                <w:rFonts w:ascii="Arial" w:hAnsi="Arial" w:cs="Arial"/>
                                <w:kern w:val="24"/>
                              </w:rPr>
                              <w:t>0721 47043-93</w:t>
                            </w:r>
                            <w:r>
                              <w:rPr>
                                <w:rFonts w:ascii="Arial" w:hAnsi="Arial" w:cs="Arial"/>
                                <w:kern w:val="24"/>
                              </w:rPr>
                              <w:t>3</w:t>
                            </w:r>
                          </w:p>
                          <w:p w:rsidR="00361731" w:rsidRPr="008E1410" w:rsidRDefault="00361731" w:rsidP="00E1230F">
                            <w:pPr>
                              <w:rPr>
                                <w:rFonts w:ascii="Arial" w:hAnsi="Arial" w:cs="Arial"/>
                                <w:kern w:val="24"/>
                                <w:lang w:val="en-US"/>
                              </w:rPr>
                            </w:pPr>
                            <w:r w:rsidRPr="008E1410">
                              <w:rPr>
                                <w:rFonts w:ascii="Arial" w:hAnsi="Arial" w:cs="Arial"/>
                                <w:kern w:val="24"/>
                                <w:lang w:val="en-US"/>
                              </w:rPr>
                              <w:t>Fax:</w:t>
                            </w:r>
                            <w:r w:rsidRPr="008E1410">
                              <w:rPr>
                                <w:rFonts w:ascii="Arial" w:hAnsi="Arial" w:cs="Arial"/>
                                <w:kern w:val="24"/>
                                <w:lang w:val="en-US"/>
                              </w:rPr>
                              <w:tab/>
                            </w:r>
                            <w:r w:rsidRPr="008E1410">
                              <w:rPr>
                                <w:rFonts w:ascii="Arial" w:hAnsi="Arial" w:cs="Arial"/>
                                <w:kern w:val="24"/>
                                <w:lang w:val="en-US"/>
                              </w:rPr>
                              <w:tab/>
                              <w:t>0721 47043-931</w:t>
                            </w:r>
                          </w:p>
                          <w:p w:rsidR="00361731" w:rsidRPr="00305AD7" w:rsidRDefault="00361731" w:rsidP="00E1230F">
                            <w:pPr>
                              <w:rPr>
                                <w:rFonts w:ascii="Arial" w:hAnsi="Arial" w:cs="Arial"/>
                                <w:kern w:val="24"/>
                                <w:lang w:val="en-GB"/>
                              </w:rPr>
                            </w:pPr>
                            <w:r w:rsidRPr="00305AD7">
                              <w:rPr>
                                <w:rFonts w:ascii="Arial" w:hAnsi="Arial" w:cs="Arial"/>
                                <w:kern w:val="24"/>
                                <w:lang w:val="en-GB"/>
                              </w:rPr>
                              <w:t xml:space="preserve">Email: </w:t>
                            </w:r>
                            <w:r w:rsidRPr="00305AD7">
                              <w:rPr>
                                <w:rFonts w:ascii="Arial" w:hAnsi="Arial" w:cs="Arial"/>
                                <w:kern w:val="24"/>
                                <w:lang w:val="en-GB"/>
                              </w:rPr>
                              <w:tab/>
                            </w:r>
                            <w:smartTag w:uri="urn:schemas-microsoft-com:office:smarttags" w:element="PersonName">
                              <w:r w:rsidRPr="00305AD7">
                                <w:rPr>
                                  <w:rFonts w:ascii="Arial" w:hAnsi="Arial" w:cs="Arial"/>
                                  <w:kern w:val="24"/>
                                  <w:lang w:val="en-GB"/>
                                </w:rPr>
                                <w:t>info@fab-ka.de</w:t>
                              </w:r>
                            </w:smartTag>
                            <w:r w:rsidRPr="00305AD7">
                              <w:rPr>
                                <w:rFonts w:ascii="Arial" w:hAnsi="Arial" w:cs="Arial"/>
                                <w:kern w:val="24"/>
                                <w:lang w:val="en-GB"/>
                              </w:rPr>
                              <w:t> </w:t>
                            </w:r>
                          </w:p>
                          <w:p w:rsidR="00361731" w:rsidRPr="00F256C0" w:rsidRDefault="00361731" w:rsidP="00E1230F">
                            <w:pPr>
                              <w:rPr>
                                <w:rFonts w:ascii="Arial" w:hAnsi="Arial" w:cs="Arial"/>
                                <w:kern w:val="24"/>
                              </w:rPr>
                            </w:pPr>
                            <w:r w:rsidRPr="00F256C0">
                              <w:rPr>
                                <w:rFonts w:ascii="Arial" w:hAnsi="Arial" w:cs="Arial"/>
                                <w:kern w:val="24"/>
                              </w:rPr>
                              <w:t xml:space="preserve">Karlsruhe, </w:t>
                            </w:r>
                            <w:r>
                              <w:rPr>
                                <w:rFonts w:ascii="Arial" w:hAnsi="Arial" w:cs="Arial"/>
                                <w:kern w:val="24"/>
                              </w:rPr>
                              <w:t>im Februar 2015</w:t>
                            </w:r>
                          </w:p>
                          <w:p w:rsidR="00361731" w:rsidRPr="00F256C0" w:rsidRDefault="00361731" w:rsidP="00E1230F">
                            <w:pPr>
                              <w:rPr>
                                <w:rFonts w:ascii="Arial" w:hAnsi="Arial" w:cs="Arial"/>
                              </w:rPr>
                            </w:pPr>
                            <w:r w:rsidRPr="00F256C0">
                              <w:rPr>
                                <w:rFonts w:ascii="Arial" w:hAnsi="Arial" w:cs="Arial"/>
                                <w:kern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24.2pt;margin-top:7.1pt;width:167.25pt;height:118.45pt;z-index:251657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0OtgIAALsFAAAOAAAAZHJzL2Uyb0RvYy54bWysVF1vmzAUfZ+0/2D5nQKpIQGVTE0I06Tu&#10;Q2r3AxwwwRrYzHZCumn/fdcmSWmnSdM2HpCvfX3uxzm+N2+OXYsOTGkuRYbDqwAjJkpZcbHL8OeH&#10;wltgpA0VFW2lYBl+ZBq/Wb5+dTP0KZvJRrYVUwhAhE6HPsONMX3q+7psWEf1leyZgMNaqo4aMNXO&#10;rxQdAL1r/VkQxP4gVdUrWTKtYTcfD/HS4dc1K83HutbMoDbDkJtxf+X+W/v3lzc03SnaN7w8pUH/&#10;IouOcgFBL1A5NRTtFf8FquOlklrW5qqUnS/rmpfM1QDVhMGLau4b2jNXCzRH95c26f8HW344fFKI&#10;VxkmGAnaAUUP7Ghq1laI2O4MvU7B6b4HN3NcySOw7CrV/Z0sv2gk5LqhYsdulZJDw2gF2YX2pj+5&#10;OuJoC7Id3ssKwtC9kQ7oWKvOtg6agQAdWHq8MAOpoBI2Z+GMBPMIoxLOwigg12HkYtD0fL1X2rxl&#10;skN2kWEF1Dt4erjTxqZD07OLjSZkwdvW0d+KZxvgOO5AcLhqz2wajs3vSZBsFpsF8cgs3ngkyHPv&#10;tlgTLy7CeZRf5+t1Hv6wcUOSNryqmLBhzsoKyZ8xd9L4qImLtrRseWXhbEpa7bbrVqEDBWVHq2SV&#10;nxsycfOfp+GaALW8KMn2djVLvCJezD1SkMhL5sHCC8JklcQBSUhePC/pjgv27yWhAXiNSBCMcvpt&#10;cYH7TmxPiqNpxw0Mj5Z3GV5cnGhqRbgRlePWUN6O60kvbP5PvQC+z0w7yVqVjno1x+0RUKyOt7J6&#10;BPEqCdIChcLEg0Uj1TeMBpgeGdZf91QxjNp3Ah7AdRzNYxg3U0NNje3UoKIEqAwbjMbl2owjat8r&#10;vmsg0vjkhLyFR1NzJ+enrE5PDSaEK+o0zewImtrO62nmLn8CAAD//wMAUEsDBBQABgAIAAAAIQBb&#10;B6rV4QAAAAoBAAAPAAAAZHJzL2Rvd25yZXYueG1sTI/BTsMwEETvSPyDtUhcEHUSpVWaxqkQEkL0&#10;BG0RVzfeJqH2OordxvD1mBMcV/M087ZaB6PZBUfXWxKQzhJgSI1VPbUC9run+wKY85KU1JZQwBc6&#10;WNfXV5UslZ3oDS9b37JYQq6UAjrvh5Jz13RopJvZASlmRzsa6eM5tlyNcorlRvMsSRbcyJ7iQicH&#10;fOywOW3PRsDmjt7nH6/f4XnjXj53p9DudTYJcXsTHlbAPAb/B8OvflSHOjod7JmUY1rAIi/yiMYg&#10;z4BFYFlkS2AHAdk8TYHXFf//Qv0DAAD//wMAUEsBAi0AFAAGAAgAAAAhALaDOJL+AAAA4QEAABMA&#10;AAAAAAAAAAAAAAAAAAAAAFtDb250ZW50X1R5cGVzXS54bWxQSwECLQAUAAYACAAAACEAOP0h/9YA&#10;AACUAQAACwAAAAAAAAAAAAAAAAAvAQAAX3JlbHMvLnJlbHNQSwECLQAUAAYACAAAACEAnWBdDrYC&#10;AAC7BQAADgAAAAAAAAAAAAAAAAAuAgAAZHJzL2Uyb0RvYy54bWxQSwECLQAUAAYACAAAACEAWweq&#10;1eEAAAAKAQAADwAAAAAAAAAAAAAAAAAQBQAAZHJzL2Rvd25yZXYueG1sUEsFBgAAAAAEAAQA8wAA&#10;AB4GAAAAAA==&#10;" filled="f" fillcolor="#5b9bd5" stroked="f" strokeweight="2pt">
                <v:textbox inset="2.88pt,2.88pt,2.88pt,2.88pt">
                  <w:txbxContent>
                    <w:p w:rsidR="00361731" w:rsidRPr="00F256C0" w:rsidRDefault="00361731" w:rsidP="00E1230F">
                      <w:pPr>
                        <w:rPr>
                          <w:rFonts w:ascii="Arial" w:hAnsi="Arial" w:cs="Arial"/>
                          <w:b/>
                        </w:rPr>
                      </w:pPr>
                      <w:r w:rsidRPr="00F256C0">
                        <w:rPr>
                          <w:rFonts w:ascii="Arial" w:hAnsi="Arial" w:cs="Arial"/>
                          <w:b/>
                          <w:kern w:val="24"/>
                        </w:rPr>
                        <w:t>Forensische Ambulanz Baden</w:t>
                      </w:r>
                    </w:p>
                    <w:p w:rsidR="00361731" w:rsidRPr="00DC17B8" w:rsidRDefault="00361731" w:rsidP="00E1230F">
                      <w:pPr>
                        <w:rPr>
                          <w:rFonts w:ascii="Arial" w:hAnsi="Arial" w:cs="Arial"/>
                          <w:kern w:val="24"/>
                        </w:rPr>
                      </w:pPr>
                      <w:r>
                        <w:rPr>
                          <w:rFonts w:ascii="Arial" w:hAnsi="Arial" w:cs="Arial"/>
                          <w:kern w:val="24"/>
                        </w:rPr>
                        <w:t>Schlossplatz 23</w:t>
                      </w:r>
                      <w:r w:rsidRPr="00DC17B8">
                        <w:rPr>
                          <w:rFonts w:ascii="Arial" w:hAnsi="Arial" w:cs="Arial"/>
                          <w:kern w:val="24"/>
                        </w:rPr>
                        <w:t xml:space="preserve"> 7613</w:t>
                      </w:r>
                      <w:r>
                        <w:rPr>
                          <w:rFonts w:ascii="Arial" w:hAnsi="Arial" w:cs="Arial"/>
                          <w:kern w:val="24"/>
                        </w:rPr>
                        <w:t>1</w:t>
                      </w:r>
                      <w:r w:rsidRPr="00DC17B8">
                        <w:rPr>
                          <w:rFonts w:ascii="Arial" w:hAnsi="Arial" w:cs="Arial"/>
                          <w:kern w:val="24"/>
                        </w:rPr>
                        <w:t xml:space="preserve"> Karlsruhe</w:t>
                      </w:r>
                    </w:p>
                    <w:p w:rsidR="00361731" w:rsidRPr="00DC17B8" w:rsidRDefault="00361731" w:rsidP="00E1230F">
                      <w:pPr>
                        <w:rPr>
                          <w:rFonts w:ascii="Arial" w:hAnsi="Arial" w:cs="Arial"/>
                          <w:kern w:val="24"/>
                        </w:rPr>
                      </w:pPr>
                      <w:r>
                        <w:rPr>
                          <w:rFonts w:ascii="Arial" w:hAnsi="Arial" w:cs="Arial"/>
                          <w:kern w:val="24"/>
                        </w:rPr>
                        <w:t xml:space="preserve">Telefon: </w:t>
                      </w:r>
                      <w:r>
                        <w:rPr>
                          <w:rFonts w:ascii="Arial" w:hAnsi="Arial" w:cs="Arial"/>
                          <w:kern w:val="24"/>
                        </w:rPr>
                        <w:tab/>
                      </w:r>
                      <w:r w:rsidRPr="00DC17B8">
                        <w:rPr>
                          <w:rFonts w:ascii="Arial" w:hAnsi="Arial" w:cs="Arial"/>
                          <w:kern w:val="24"/>
                        </w:rPr>
                        <w:t>0721 47043-93</w:t>
                      </w:r>
                      <w:r>
                        <w:rPr>
                          <w:rFonts w:ascii="Arial" w:hAnsi="Arial" w:cs="Arial"/>
                          <w:kern w:val="24"/>
                        </w:rPr>
                        <w:t>3</w:t>
                      </w:r>
                    </w:p>
                    <w:p w:rsidR="00361731" w:rsidRPr="008E1410" w:rsidRDefault="00361731" w:rsidP="00E1230F">
                      <w:pPr>
                        <w:rPr>
                          <w:rFonts w:ascii="Arial" w:hAnsi="Arial" w:cs="Arial"/>
                          <w:kern w:val="24"/>
                          <w:lang w:val="en-US"/>
                        </w:rPr>
                      </w:pPr>
                      <w:r w:rsidRPr="008E1410">
                        <w:rPr>
                          <w:rFonts w:ascii="Arial" w:hAnsi="Arial" w:cs="Arial"/>
                          <w:kern w:val="24"/>
                          <w:lang w:val="en-US"/>
                        </w:rPr>
                        <w:t>Fax:</w:t>
                      </w:r>
                      <w:r w:rsidRPr="008E1410">
                        <w:rPr>
                          <w:rFonts w:ascii="Arial" w:hAnsi="Arial" w:cs="Arial"/>
                          <w:kern w:val="24"/>
                          <w:lang w:val="en-US"/>
                        </w:rPr>
                        <w:tab/>
                      </w:r>
                      <w:r w:rsidRPr="008E1410">
                        <w:rPr>
                          <w:rFonts w:ascii="Arial" w:hAnsi="Arial" w:cs="Arial"/>
                          <w:kern w:val="24"/>
                          <w:lang w:val="en-US"/>
                        </w:rPr>
                        <w:tab/>
                        <w:t>0721 47043-931</w:t>
                      </w:r>
                    </w:p>
                    <w:p w:rsidR="00361731" w:rsidRPr="00305AD7" w:rsidRDefault="00361731" w:rsidP="00E1230F">
                      <w:pPr>
                        <w:rPr>
                          <w:rFonts w:ascii="Arial" w:hAnsi="Arial" w:cs="Arial"/>
                          <w:kern w:val="24"/>
                          <w:lang w:val="en-GB"/>
                        </w:rPr>
                      </w:pPr>
                      <w:r w:rsidRPr="00305AD7">
                        <w:rPr>
                          <w:rFonts w:ascii="Arial" w:hAnsi="Arial" w:cs="Arial"/>
                          <w:kern w:val="24"/>
                          <w:lang w:val="en-GB"/>
                        </w:rPr>
                        <w:t xml:space="preserve">Email: </w:t>
                      </w:r>
                      <w:r w:rsidRPr="00305AD7">
                        <w:rPr>
                          <w:rFonts w:ascii="Arial" w:hAnsi="Arial" w:cs="Arial"/>
                          <w:kern w:val="24"/>
                          <w:lang w:val="en-GB"/>
                        </w:rPr>
                        <w:tab/>
                      </w:r>
                      <w:smartTag w:uri="urn:schemas-microsoft-com:office:smarttags" w:element="PersonName">
                        <w:r w:rsidRPr="00305AD7">
                          <w:rPr>
                            <w:rFonts w:ascii="Arial" w:hAnsi="Arial" w:cs="Arial"/>
                            <w:kern w:val="24"/>
                            <w:lang w:val="en-GB"/>
                          </w:rPr>
                          <w:t>info@fab-ka.de</w:t>
                        </w:r>
                      </w:smartTag>
                      <w:r w:rsidRPr="00305AD7">
                        <w:rPr>
                          <w:rFonts w:ascii="Arial" w:hAnsi="Arial" w:cs="Arial"/>
                          <w:kern w:val="24"/>
                          <w:lang w:val="en-GB"/>
                        </w:rPr>
                        <w:t> </w:t>
                      </w:r>
                    </w:p>
                    <w:p w:rsidR="00361731" w:rsidRPr="00F256C0" w:rsidRDefault="00361731" w:rsidP="00E1230F">
                      <w:pPr>
                        <w:rPr>
                          <w:rFonts w:ascii="Arial" w:hAnsi="Arial" w:cs="Arial"/>
                          <w:kern w:val="24"/>
                        </w:rPr>
                      </w:pPr>
                      <w:r w:rsidRPr="00F256C0">
                        <w:rPr>
                          <w:rFonts w:ascii="Arial" w:hAnsi="Arial" w:cs="Arial"/>
                          <w:kern w:val="24"/>
                        </w:rPr>
                        <w:t xml:space="preserve">Karlsruhe, </w:t>
                      </w:r>
                      <w:r>
                        <w:rPr>
                          <w:rFonts w:ascii="Arial" w:hAnsi="Arial" w:cs="Arial"/>
                          <w:kern w:val="24"/>
                        </w:rPr>
                        <w:t>im Februar 2015</w:t>
                      </w:r>
                    </w:p>
                    <w:p w:rsidR="00361731" w:rsidRPr="00F256C0" w:rsidRDefault="00361731" w:rsidP="00E1230F">
                      <w:pPr>
                        <w:rPr>
                          <w:rFonts w:ascii="Arial" w:hAnsi="Arial" w:cs="Arial"/>
                        </w:rPr>
                      </w:pPr>
                      <w:r w:rsidRPr="00F256C0">
                        <w:rPr>
                          <w:rFonts w:ascii="Arial" w:hAnsi="Arial" w:cs="Arial"/>
                          <w:kern w:val="24"/>
                        </w:rPr>
                        <w:t xml:space="preserve"> </w:t>
                      </w:r>
                    </w:p>
                  </w:txbxContent>
                </v:textbox>
                <w10:wrap anchorx="margin"/>
              </v:shape>
            </w:pict>
          </mc:Fallback>
        </mc:AlternateContent>
      </w:r>
    </w:p>
    <w:p w:rsidR="00361731" w:rsidRPr="00990CF8" w:rsidRDefault="00361731" w:rsidP="00667722">
      <w:pPr>
        <w:pStyle w:val="Kopfzeile"/>
        <w:tabs>
          <w:tab w:val="clear" w:pos="4536"/>
          <w:tab w:val="clear" w:pos="9072"/>
        </w:tabs>
        <w:autoSpaceDE w:val="0"/>
        <w:autoSpaceDN w:val="0"/>
        <w:adjustRightInd w:val="0"/>
        <w:rPr>
          <w:rFonts w:ascii="Arial" w:hAnsi="Arial" w:cs="Arial"/>
          <w:b/>
          <w:sz w:val="36"/>
          <w:szCs w:val="36"/>
        </w:rPr>
      </w:pPr>
      <w:r w:rsidRPr="00990CF8">
        <w:rPr>
          <w:rFonts w:ascii="Arial" w:hAnsi="Arial" w:cs="Arial"/>
          <w:b/>
          <w:sz w:val="36"/>
          <w:szCs w:val="36"/>
        </w:rPr>
        <w:t xml:space="preserve">Behandlungs- </w:t>
      </w:r>
    </w:p>
    <w:p w:rsidR="00361731" w:rsidRPr="00990CF8" w:rsidRDefault="00361731" w:rsidP="00667722">
      <w:pPr>
        <w:pStyle w:val="Kopfzeile"/>
        <w:tabs>
          <w:tab w:val="clear" w:pos="4536"/>
          <w:tab w:val="clear" w:pos="9072"/>
        </w:tabs>
        <w:autoSpaceDE w:val="0"/>
        <w:autoSpaceDN w:val="0"/>
        <w:adjustRightInd w:val="0"/>
        <w:rPr>
          <w:rFonts w:ascii="Arial" w:hAnsi="Arial" w:cs="Arial"/>
          <w:b/>
          <w:sz w:val="36"/>
          <w:szCs w:val="36"/>
        </w:rPr>
      </w:pPr>
      <w:r w:rsidRPr="00990CF8">
        <w:rPr>
          <w:rFonts w:ascii="Arial" w:hAnsi="Arial" w:cs="Arial"/>
          <w:b/>
          <w:sz w:val="36"/>
          <w:szCs w:val="36"/>
        </w:rPr>
        <w:t xml:space="preserve">und </w:t>
      </w:r>
    </w:p>
    <w:p w:rsidR="00361731" w:rsidRPr="00990CF8" w:rsidRDefault="00361731" w:rsidP="00667722">
      <w:pPr>
        <w:pStyle w:val="Kopfzeile"/>
        <w:tabs>
          <w:tab w:val="clear" w:pos="4536"/>
          <w:tab w:val="clear" w:pos="9072"/>
        </w:tabs>
        <w:autoSpaceDE w:val="0"/>
        <w:autoSpaceDN w:val="0"/>
        <w:adjustRightInd w:val="0"/>
        <w:rPr>
          <w:rFonts w:ascii="Arial" w:hAnsi="Arial" w:cs="Arial"/>
          <w:b/>
          <w:sz w:val="36"/>
          <w:szCs w:val="36"/>
        </w:rPr>
      </w:pPr>
      <w:r>
        <w:rPr>
          <w:rFonts w:ascii="Arial" w:hAnsi="Arial" w:cs="Arial"/>
          <w:b/>
          <w:sz w:val="36"/>
          <w:szCs w:val="36"/>
        </w:rPr>
        <w:t>Qualitäts</w:t>
      </w:r>
      <w:r w:rsidRPr="00990CF8">
        <w:rPr>
          <w:rFonts w:ascii="Arial" w:hAnsi="Arial" w:cs="Arial"/>
          <w:b/>
          <w:sz w:val="36"/>
          <w:szCs w:val="36"/>
        </w:rPr>
        <w:t>standards</w:t>
      </w:r>
    </w:p>
    <w:p w:rsidR="00361731" w:rsidRPr="00F44A45" w:rsidRDefault="00361731" w:rsidP="00667722">
      <w:pPr>
        <w:pStyle w:val="Kopfzeile"/>
        <w:tabs>
          <w:tab w:val="clear" w:pos="4536"/>
          <w:tab w:val="clear" w:pos="9072"/>
        </w:tabs>
        <w:autoSpaceDE w:val="0"/>
        <w:autoSpaceDN w:val="0"/>
        <w:adjustRightInd w:val="0"/>
        <w:jc w:val="center"/>
        <w:rPr>
          <w:rFonts w:ascii="Arial" w:hAnsi="Arial" w:cs="Arial"/>
          <w:b/>
          <w:sz w:val="28"/>
          <w:szCs w:val="28"/>
        </w:rPr>
      </w:pPr>
    </w:p>
    <w:p w:rsidR="00361731" w:rsidRPr="00990CF8" w:rsidRDefault="00361731" w:rsidP="00667722">
      <w:pPr>
        <w:pStyle w:val="Kopfzeile"/>
        <w:tabs>
          <w:tab w:val="clear" w:pos="4536"/>
          <w:tab w:val="clear" w:pos="9072"/>
        </w:tabs>
        <w:autoSpaceDE w:val="0"/>
        <w:autoSpaceDN w:val="0"/>
        <w:adjustRightInd w:val="0"/>
        <w:rPr>
          <w:rFonts w:ascii="Arial" w:hAnsi="Arial" w:cs="Arial"/>
          <w:b/>
          <w:sz w:val="24"/>
          <w:szCs w:val="24"/>
        </w:rPr>
      </w:pPr>
      <w:r w:rsidRPr="00990CF8">
        <w:rPr>
          <w:rFonts w:ascii="Arial" w:hAnsi="Arial" w:cs="Arial"/>
          <w:b/>
          <w:sz w:val="24"/>
          <w:szCs w:val="24"/>
        </w:rPr>
        <w:t>der Forensischen Ambulanz Baden (FAB)</w:t>
      </w:r>
    </w:p>
    <w:p w:rsidR="00361731" w:rsidRPr="00990CF8" w:rsidRDefault="00361731" w:rsidP="00667722">
      <w:pPr>
        <w:pStyle w:val="Kopfzeile"/>
        <w:tabs>
          <w:tab w:val="clear" w:pos="4536"/>
          <w:tab w:val="clear" w:pos="9072"/>
        </w:tabs>
        <w:autoSpaceDE w:val="0"/>
        <w:autoSpaceDN w:val="0"/>
        <w:adjustRightInd w:val="0"/>
        <w:rPr>
          <w:rFonts w:ascii="Arial" w:hAnsi="Arial" w:cs="Arial"/>
          <w:b/>
          <w:sz w:val="24"/>
          <w:szCs w:val="24"/>
        </w:rPr>
      </w:pPr>
      <w:r w:rsidRPr="00990CF8">
        <w:rPr>
          <w:rFonts w:ascii="Arial" w:hAnsi="Arial" w:cs="Arial"/>
          <w:b/>
          <w:sz w:val="24"/>
          <w:szCs w:val="24"/>
        </w:rPr>
        <w:t xml:space="preserve">bei der Behandlung von Probanden </w:t>
      </w:r>
    </w:p>
    <w:p w:rsidR="00361731" w:rsidRPr="00990CF8" w:rsidRDefault="00361731" w:rsidP="00667722">
      <w:pPr>
        <w:pStyle w:val="Kopfzeile"/>
        <w:tabs>
          <w:tab w:val="clear" w:pos="4536"/>
          <w:tab w:val="clear" w:pos="9072"/>
        </w:tabs>
        <w:autoSpaceDE w:val="0"/>
        <w:autoSpaceDN w:val="0"/>
        <w:adjustRightInd w:val="0"/>
        <w:rPr>
          <w:rFonts w:ascii="Arial" w:hAnsi="Arial" w:cs="Arial"/>
          <w:b/>
          <w:sz w:val="24"/>
          <w:szCs w:val="24"/>
        </w:rPr>
      </w:pPr>
      <w:r w:rsidRPr="00990CF8">
        <w:rPr>
          <w:rFonts w:ascii="Arial" w:hAnsi="Arial" w:cs="Arial"/>
          <w:b/>
          <w:sz w:val="24"/>
          <w:szCs w:val="24"/>
        </w:rPr>
        <w:t xml:space="preserve">aufgrund von angeordneter oder zu </w:t>
      </w:r>
    </w:p>
    <w:p w:rsidR="00361731" w:rsidRPr="00990CF8" w:rsidRDefault="00361731" w:rsidP="00667722">
      <w:pPr>
        <w:pStyle w:val="Kopfzeile"/>
        <w:tabs>
          <w:tab w:val="clear" w:pos="4536"/>
          <w:tab w:val="clear" w:pos="9072"/>
        </w:tabs>
        <w:autoSpaceDE w:val="0"/>
        <w:autoSpaceDN w:val="0"/>
        <w:adjustRightInd w:val="0"/>
        <w:rPr>
          <w:rFonts w:ascii="Arial" w:hAnsi="Arial" w:cs="Arial"/>
          <w:b/>
          <w:sz w:val="24"/>
          <w:szCs w:val="24"/>
        </w:rPr>
      </w:pPr>
      <w:r w:rsidRPr="00990CF8">
        <w:rPr>
          <w:rFonts w:ascii="Arial" w:hAnsi="Arial" w:cs="Arial"/>
          <w:b/>
          <w:sz w:val="24"/>
          <w:szCs w:val="24"/>
        </w:rPr>
        <w:t>erwartender Führungsaufsicht</w:t>
      </w:r>
    </w:p>
    <w:p w:rsidR="00361731" w:rsidRPr="00990CF8" w:rsidRDefault="00361731" w:rsidP="00667722">
      <w:pPr>
        <w:pStyle w:val="Kopfzeile"/>
        <w:tabs>
          <w:tab w:val="clear" w:pos="4536"/>
          <w:tab w:val="clear" w:pos="9072"/>
        </w:tabs>
        <w:autoSpaceDE w:val="0"/>
        <w:autoSpaceDN w:val="0"/>
        <w:adjustRightInd w:val="0"/>
        <w:rPr>
          <w:rFonts w:ascii="Arial" w:hAnsi="Arial" w:cs="Arial"/>
          <w:b/>
          <w:sz w:val="24"/>
          <w:szCs w:val="24"/>
        </w:rPr>
      </w:pPr>
      <w:r w:rsidRPr="00990CF8">
        <w:rPr>
          <w:rFonts w:ascii="Arial" w:hAnsi="Arial" w:cs="Arial"/>
          <w:b/>
          <w:sz w:val="24"/>
          <w:szCs w:val="24"/>
        </w:rPr>
        <w:t xml:space="preserve">bei Entlassung aus dem Strafvollzug </w:t>
      </w:r>
    </w:p>
    <w:p w:rsidR="00361731" w:rsidRPr="00990CF8" w:rsidRDefault="00361731" w:rsidP="00667722">
      <w:pPr>
        <w:pStyle w:val="Kopfzeile"/>
        <w:tabs>
          <w:tab w:val="clear" w:pos="4536"/>
          <w:tab w:val="clear" w:pos="9072"/>
        </w:tabs>
        <w:autoSpaceDE w:val="0"/>
        <w:autoSpaceDN w:val="0"/>
        <w:adjustRightInd w:val="0"/>
        <w:rPr>
          <w:rFonts w:ascii="Arial" w:hAnsi="Arial" w:cs="Arial"/>
          <w:b/>
          <w:sz w:val="24"/>
          <w:szCs w:val="24"/>
        </w:rPr>
      </w:pPr>
      <w:r w:rsidRPr="00990CF8">
        <w:rPr>
          <w:rFonts w:ascii="Arial" w:hAnsi="Arial" w:cs="Arial"/>
          <w:b/>
          <w:sz w:val="24"/>
          <w:szCs w:val="24"/>
        </w:rPr>
        <w:t>oder der Sicherungsverwahrung</w:t>
      </w:r>
      <w:r w:rsidRPr="00990CF8">
        <w:rPr>
          <w:rStyle w:val="Funotenzeichen"/>
          <w:rFonts w:ascii="Arial" w:hAnsi="Arial" w:cs="Arial"/>
          <w:b/>
          <w:sz w:val="24"/>
          <w:szCs w:val="24"/>
        </w:rPr>
        <w:footnoteReference w:id="1"/>
      </w:r>
    </w:p>
    <w:p w:rsidR="00361731" w:rsidRPr="00667722" w:rsidRDefault="00361731" w:rsidP="00667722">
      <w:pPr>
        <w:jc w:val="center"/>
        <w:rPr>
          <w:rFonts w:ascii="Arial" w:hAnsi="Arial" w:cs="Arial"/>
          <w:b/>
          <w:color w:val="00B050"/>
          <w:sz w:val="32"/>
          <w:szCs w:val="32"/>
        </w:rPr>
      </w:pPr>
    </w:p>
    <w:p w:rsidR="00361731" w:rsidRPr="00F44A45" w:rsidRDefault="00361731" w:rsidP="00667722">
      <w:pPr>
        <w:jc w:val="center"/>
        <w:rPr>
          <w:rFonts w:ascii="Arial" w:hAnsi="Arial" w:cs="Arial"/>
          <w:b/>
          <w:sz w:val="36"/>
          <w:szCs w:val="36"/>
          <w:u w:val="single"/>
        </w:rPr>
      </w:pPr>
      <w:r w:rsidRPr="00F44A45">
        <w:rPr>
          <w:rFonts w:ascii="Arial" w:hAnsi="Arial" w:cs="Arial"/>
          <w:b/>
          <w:sz w:val="36"/>
          <w:szCs w:val="36"/>
          <w:u w:val="single"/>
        </w:rPr>
        <w:t>Gliederung</w:t>
      </w:r>
    </w:p>
    <w:p w:rsidR="00361731" w:rsidRPr="00F44A45" w:rsidRDefault="00361731" w:rsidP="00D929E2">
      <w:pPr>
        <w:ind w:left="0"/>
        <w:rPr>
          <w:rFonts w:ascii="Arial" w:hAnsi="Arial" w:cs="Arial"/>
          <w:b/>
          <w:sz w:val="24"/>
          <w:szCs w:val="24"/>
        </w:rPr>
      </w:pPr>
      <w:r w:rsidRPr="00F44A45">
        <w:rPr>
          <w:rFonts w:ascii="Arial" w:hAnsi="Arial" w:cs="Arial"/>
          <w:b/>
          <w:sz w:val="24"/>
          <w:szCs w:val="24"/>
        </w:rPr>
        <w:t>1.</w:t>
      </w:r>
      <w:r w:rsidRPr="00F44A45">
        <w:rPr>
          <w:rFonts w:ascii="Arial" w:hAnsi="Arial" w:cs="Arial"/>
          <w:b/>
          <w:sz w:val="24"/>
          <w:szCs w:val="24"/>
        </w:rPr>
        <w:tab/>
        <w:t>Rechtslage</w:t>
      </w:r>
    </w:p>
    <w:p w:rsidR="00361731" w:rsidRPr="00F44A45" w:rsidRDefault="00361731" w:rsidP="00667722">
      <w:pPr>
        <w:rPr>
          <w:rFonts w:ascii="Arial" w:hAnsi="Arial" w:cs="Arial"/>
          <w:b/>
          <w:sz w:val="24"/>
          <w:szCs w:val="24"/>
        </w:rPr>
      </w:pPr>
      <w:r w:rsidRPr="00F44A45">
        <w:rPr>
          <w:rFonts w:ascii="Arial" w:hAnsi="Arial" w:cs="Arial"/>
          <w:b/>
          <w:sz w:val="24"/>
          <w:szCs w:val="24"/>
        </w:rPr>
        <w:tab/>
        <w:t>a.</w:t>
      </w:r>
      <w:r w:rsidRPr="00F44A45">
        <w:rPr>
          <w:rFonts w:ascii="Arial" w:hAnsi="Arial" w:cs="Arial"/>
          <w:b/>
          <w:sz w:val="24"/>
          <w:szCs w:val="24"/>
        </w:rPr>
        <w:tab/>
        <w:t>Allgemeines</w:t>
      </w:r>
    </w:p>
    <w:p w:rsidR="00361731" w:rsidRPr="00F44A45" w:rsidRDefault="00361731" w:rsidP="00667722">
      <w:pPr>
        <w:pStyle w:val="Listenabsatz"/>
        <w:ind w:left="0"/>
        <w:rPr>
          <w:rFonts w:ascii="Arial" w:hAnsi="Arial" w:cs="Arial"/>
          <w:b/>
          <w:sz w:val="24"/>
          <w:szCs w:val="24"/>
        </w:rPr>
      </w:pPr>
      <w:r w:rsidRPr="00F44A45">
        <w:rPr>
          <w:rFonts w:ascii="Arial" w:hAnsi="Arial" w:cs="Arial"/>
          <w:b/>
          <w:sz w:val="24"/>
          <w:szCs w:val="24"/>
        </w:rPr>
        <w:tab/>
        <w:t>b.</w:t>
      </w:r>
      <w:r w:rsidRPr="00F44A45">
        <w:rPr>
          <w:rFonts w:ascii="Arial" w:hAnsi="Arial" w:cs="Arial"/>
          <w:b/>
          <w:sz w:val="24"/>
          <w:szCs w:val="24"/>
        </w:rPr>
        <w:tab/>
        <w:t xml:space="preserve">Umsetzung von Weisungen in forensischen </w:t>
      </w:r>
      <w:smartTag w:uri="urn:schemas-microsoft-com:office:smarttags" w:element="PersonName">
        <w:r w:rsidRPr="00F44A45">
          <w:rPr>
            <w:rFonts w:ascii="Arial" w:hAnsi="Arial" w:cs="Arial"/>
            <w:b/>
            <w:sz w:val="24"/>
            <w:szCs w:val="24"/>
          </w:rPr>
          <w:t>Ambulanz</w:t>
        </w:r>
      </w:smartTag>
      <w:r w:rsidRPr="00F44A45">
        <w:rPr>
          <w:rFonts w:ascii="Arial" w:hAnsi="Arial" w:cs="Arial"/>
          <w:b/>
          <w:sz w:val="24"/>
          <w:szCs w:val="24"/>
        </w:rPr>
        <w:t>en</w:t>
      </w:r>
    </w:p>
    <w:p w:rsidR="00361731" w:rsidRPr="00F44A45" w:rsidRDefault="00361731" w:rsidP="00667722">
      <w:pPr>
        <w:rPr>
          <w:rFonts w:ascii="Arial" w:hAnsi="Arial" w:cs="Arial"/>
          <w:b/>
          <w:sz w:val="24"/>
          <w:szCs w:val="24"/>
        </w:rPr>
      </w:pPr>
      <w:r w:rsidRPr="00F44A45">
        <w:rPr>
          <w:rFonts w:ascii="Arial" w:hAnsi="Arial" w:cs="Arial"/>
          <w:b/>
          <w:sz w:val="24"/>
          <w:szCs w:val="24"/>
        </w:rPr>
        <w:tab/>
        <w:t>c.</w:t>
      </w:r>
      <w:r w:rsidRPr="00F44A45">
        <w:rPr>
          <w:rFonts w:ascii="Arial" w:hAnsi="Arial" w:cs="Arial"/>
          <w:b/>
          <w:sz w:val="24"/>
          <w:szCs w:val="24"/>
        </w:rPr>
        <w:tab/>
        <w:t>Zielgruppe der Weisungen</w:t>
      </w:r>
    </w:p>
    <w:p w:rsidR="00361731" w:rsidRPr="00F44A45" w:rsidRDefault="00361731" w:rsidP="00D929E2">
      <w:pPr>
        <w:ind w:left="0"/>
        <w:rPr>
          <w:rFonts w:ascii="Arial" w:hAnsi="Arial" w:cs="Arial"/>
          <w:b/>
          <w:sz w:val="24"/>
          <w:szCs w:val="24"/>
        </w:rPr>
      </w:pPr>
      <w:r w:rsidRPr="00F44A45">
        <w:rPr>
          <w:rFonts w:ascii="Arial" w:hAnsi="Arial" w:cs="Arial"/>
          <w:b/>
          <w:sz w:val="24"/>
          <w:szCs w:val="24"/>
        </w:rPr>
        <w:t>2.</w:t>
      </w:r>
      <w:r w:rsidRPr="00F44A45">
        <w:rPr>
          <w:rFonts w:ascii="Arial" w:hAnsi="Arial" w:cs="Arial"/>
          <w:b/>
          <w:sz w:val="24"/>
          <w:szCs w:val="24"/>
        </w:rPr>
        <w:tab/>
      </w:r>
      <w:r>
        <w:rPr>
          <w:rFonts w:ascii="Arial" w:hAnsi="Arial" w:cs="Arial"/>
          <w:b/>
          <w:sz w:val="24"/>
          <w:szCs w:val="24"/>
        </w:rPr>
        <w:t xml:space="preserve">Konzeption der Forensischen Ambulanz Baden mit </w:t>
      </w:r>
      <w:r w:rsidRPr="00F44A45">
        <w:rPr>
          <w:rFonts w:ascii="Arial" w:hAnsi="Arial" w:cs="Arial"/>
          <w:b/>
          <w:sz w:val="24"/>
          <w:szCs w:val="24"/>
        </w:rPr>
        <w:t>Behandlungsstandards</w:t>
      </w:r>
    </w:p>
    <w:p w:rsidR="00361731" w:rsidRPr="00F44A45" w:rsidRDefault="00361731" w:rsidP="00667722">
      <w:pPr>
        <w:rPr>
          <w:rFonts w:ascii="Arial" w:hAnsi="Arial" w:cs="Arial"/>
          <w:b/>
          <w:sz w:val="24"/>
          <w:szCs w:val="24"/>
        </w:rPr>
      </w:pPr>
      <w:r>
        <w:rPr>
          <w:rFonts w:ascii="Arial" w:hAnsi="Arial" w:cs="Arial"/>
          <w:b/>
          <w:sz w:val="24"/>
          <w:szCs w:val="24"/>
        </w:rPr>
        <w:tab/>
        <w:t>a.</w:t>
      </w:r>
      <w:r>
        <w:rPr>
          <w:rFonts w:ascii="Arial" w:hAnsi="Arial" w:cs="Arial"/>
          <w:b/>
          <w:sz w:val="24"/>
          <w:szCs w:val="24"/>
        </w:rPr>
        <w:tab/>
        <w:t>Allgemeiner Rahmen der Behandlung</w:t>
      </w:r>
    </w:p>
    <w:p w:rsidR="00361731" w:rsidRPr="00F44A45" w:rsidRDefault="00361731" w:rsidP="00667722">
      <w:pPr>
        <w:rPr>
          <w:rFonts w:ascii="Arial" w:hAnsi="Arial" w:cs="Arial"/>
          <w:b/>
          <w:sz w:val="24"/>
          <w:szCs w:val="24"/>
        </w:rPr>
      </w:pPr>
      <w:r w:rsidRPr="00F44A45">
        <w:rPr>
          <w:rFonts w:ascii="Arial" w:hAnsi="Arial" w:cs="Arial"/>
          <w:b/>
          <w:sz w:val="24"/>
          <w:szCs w:val="24"/>
        </w:rPr>
        <w:tab/>
        <w:t>b.</w:t>
      </w:r>
      <w:r w:rsidRPr="00F44A45">
        <w:rPr>
          <w:rFonts w:ascii="Arial" w:hAnsi="Arial" w:cs="Arial"/>
          <w:b/>
          <w:sz w:val="24"/>
          <w:szCs w:val="24"/>
        </w:rPr>
        <w:tab/>
        <w:t>Therapeutische Konzeption</w:t>
      </w:r>
    </w:p>
    <w:p w:rsidR="00361731" w:rsidRDefault="00361731" w:rsidP="00667722">
      <w:pPr>
        <w:rPr>
          <w:rFonts w:ascii="Arial" w:hAnsi="Arial" w:cs="Arial"/>
          <w:b/>
          <w:sz w:val="24"/>
          <w:szCs w:val="24"/>
        </w:rPr>
      </w:pPr>
      <w:r w:rsidRPr="00F44A45">
        <w:rPr>
          <w:rFonts w:ascii="Arial" w:hAnsi="Arial" w:cs="Arial"/>
          <w:b/>
          <w:sz w:val="24"/>
          <w:szCs w:val="24"/>
        </w:rPr>
        <w:tab/>
        <w:t>c.</w:t>
      </w:r>
      <w:r w:rsidRPr="00F44A45">
        <w:rPr>
          <w:rFonts w:ascii="Arial" w:hAnsi="Arial" w:cs="Arial"/>
          <w:b/>
          <w:sz w:val="24"/>
          <w:szCs w:val="24"/>
        </w:rPr>
        <w:tab/>
        <w:t>Risikomanagement</w:t>
      </w:r>
    </w:p>
    <w:p w:rsidR="00361731" w:rsidRPr="00F44A45" w:rsidRDefault="00361731" w:rsidP="00667722">
      <w:pPr>
        <w:rPr>
          <w:rFonts w:ascii="Arial" w:hAnsi="Arial" w:cs="Arial"/>
          <w:b/>
          <w:sz w:val="24"/>
          <w:szCs w:val="24"/>
        </w:rPr>
      </w:pPr>
      <w:r>
        <w:rPr>
          <w:rFonts w:ascii="Arial" w:hAnsi="Arial" w:cs="Arial"/>
          <w:b/>
          <w:sz w:val="24"/>
          <w:szCs w:val="24"/>
        </w:rPr>
        <w:tab/>
        <w:t>d.</w:t>
      </w:r>
      <w:r>
        <w:rPr>
          <w:rFonts w:ascii="Arial" w:hAnsi="Arial" w:cs="Arial"/>
          <w:b/>
          <w:sz w:val="24"/>
          <w:szCs w:val="24"/>
        </w:rPr>
        <w:tab/>
        <w:t>Qualitätsstandards</w:t>
      </w:r>
    </w:p>
    <w:p w:rsidR="00361731" w:rsidRPr="00F44A45" w:rsidRDefault="00361731" w:rsidP="00D929E2">
      <w:pPr>
        <w:ind w:left="0"/>
        <w:rPr>
          <w:rFonts w:ascii="Arial" w:hAnsi="Arial" w:cs="Arial"/>
          <w:b/>
          <w:sz w:val="24"/>
          <w:szCs w:val="24"/>
        </w:rPr>
      </w:pPr>
      <w:r w:rsidRPr="00F44A45">
        <w:rPr>
          <w:rFonts w:ascii="Arial" w:hAnsi="Arial" w:cs="Arial"/>
          <w:b/>
          <w:sz w:val="24"/>
          <w:szCs w:val="24"/>
        </w:rPr>
        <w:t>3.</w:t>
      </w:r>
      <w:r w:rsidRPr="00F44A45">
        <w:rPr>
          <w:rFonts w:ascii="Arial" w:hAnsi="Arial" w:cs="Arial"/>
          <w:b/>
          <w:sz w:val="24"/>
          <w:szCs w:val="24"/>
        </w:rPr>
        <w:tab/>
        <w:t>Allgemeine Organisationsfragen</w:t>
      </w:r>
      <w:r w:rsidR="00FB7FCF">
        <w:rPr>
          <w:rStyle w:val="Funotenzeichen"/>
          <w:rFonts w:ascii="Arial" w:hAnsi="Arial"/>
          <w:b/>
          <w:sz w:val="24"/>
          <w:szCs w:val="24"/>
        </w:rPr>
        <w:footnoteReference w:id="2"/>
      </w:r>
    </w:p>
    <w:p w:rsidR="00361731" w:rsidRPr="00F44A45" w:rsidRDefault="00361731" w:rsidP="00667722">
      <w:pPr>
        <w:rPr>
          <w:rFonts w:ascii="Arial" w:hAnsi="Arial" w:cs="Arial"/>
          <w:b/>
          <w:sz w:val="24"/>
          <w:szCs w:val="24"/>
        </w:rPr>
      </w:pPr>
      <w:r w:rsidRPr="00F44A45">
        <w:rPr>
          <w:rFonts w:ascii="Arial" w:hAnsi="Arial" w:cs="Arial"/>
          <w:b/>
          <w:sz w:val="24"/>
          <w:szCs w:val="24"/>
        </w:rPr>
        <w:tab/>
        <w:t>a.</w:t>
      </w:r>
      <w:r w:rsidRPr="00F44A45">
        <w:rPr>
          <w:rFonts w:ascii="Arial" w:hAnsi="Arial" w:cs="Arial"/>
          <w:b/>
          <w:sz w:val="24"/>
          <w:szCs w:val="24"/>
        </w:rPr>
        <w:tab/>
        <w:t>Aufnahmeverfahren</w:t>
      </w:r>
    </w:p>
    <w:p w:rsidR="00361731" w:rsidRPr="00E2039C" w:rsidRDefault="00361731" w:rsidP="00667722">
      <w:pPr>
        <w:rPr>
          <w:rFonts w:ascii="Arial" w:hAnsi="Arial" w:cs="Arial"/>
          <w:b/>
          <w:color w:val="auto"/>
          <w:sz w:val="24"/>
          <w:szCs w:val="24"/>
        </w:rPr>
      </w:pPr>
      <w:r w:rsidRPr="00F44A45">
        <w:rPr>
          <w:rFonts w:ascii="Arial" w:hAnsi="Arial" w:cs="Arial"/>
          <w:b/>
          <w:sz w:val="24"/>
          <w:szCs w:val="24"/>
        </w:rPr>
        <w:tab/>
      </w:r>
      <w:r w:rsidRPr="00E2039C">
        <w:rPr>
          <w:rFonts w:ascii="Arial" w:hAnsi="Arial" w:cs="Arial"/>
          <w:b/>
          <w:color w:val="auto"/>
          <w:sz w:val="24"/>
          <w:szCs w:val="24"/>
        </w:rPr>
        <w:t>b.</w:t>
      </w:r>
      <w:r w:rsidRPr="00E2039C">
        <w:rPr>
          <w:rFonts w:ascii="Arial" w:hAnsi="Arial" w:cs="Arial"/>
          <w:b/>
          <w:color w:val="auto"/>
          <w:sz w:val="24"/>
          <w:szCs w:val="24"/>
        </w:rPr>
        <w:tab/>
        <w:t>Behandlungsverfahren</w:t>
      </w:r>
    </w:p>
    <w:p w:rsidR="00E2039C" w:rsidRPr="00E2039C" w:rsidRDefault="00E2039C" w:rsidP="00E2039C">
      <w:pPr>
        <w:pStyle w:val="Kopfzeile"/>
        <w:tabs>
          <w:tab w:val="clear" w:pos="4536"/>
          <w:tab w:val="clear" w:pos="9072"/>
        </w:tabs>
        <w:autoSpaceDE w:val="0"/>
        <w:autoSpaceDN w:val="0"/>
        <w:adjustRightInd w:val="0"/>
        <w:spacing w:line="360" w:lineRule="auto"/>
        <w:ind w:firstLine="708"/>
        <w:jc w:val="both"/>
        <w:rPr>
          <w:rFonts w:ascii="Arial" w:hAnsi="Arial" w:cs="Arial"/>
          <w:b/>
          <w:sz w:val="24"/>
          <w:szCs w:val="24"/>
        </w:rPr>
      </w:pPr>
      <w:r w:rsidRPr="00E2039C">
        <w:rPr>
          <w:rFonts w:ascii="Arial" w:hAnsi="Arial" w:cs="Arial"/>
          <w:b/>
          <w:sz w:val="24"/>
          <w:szCs w:val="24"/>
        </w:rPr>
        <w:t>c.</w:t>
      </w:r>
      <w:r w:rsidRPr="00E2039C">
        <w:rPr>
          <w:rFonts w:ascii="Arial" w:hAnsi="Arial" w:cs="Arial"/>
          <w:b/>
          <w:sz w:val="24"/>
          <w:szCs w:val="24"/>
        </w:rPr>
        <w:tab/>
        <w:t>Besonderheiten bei Therapieweisungen</w:t>
      </w:r>
    </w:p>
    <w:p w:rsidR="00E2039C" w:rsidRPr="00E2039C" w:rsidRDefault="00E2039C" w:rsidP="00E2039C">
      <w:pPr>
        <w:pStyle w:val="Kopfzeile"/>
        <w:tabs>
          <w:tab w:val="clear" w:pos="4536"/>
          <w:tab w:val="clear" w:pos="9072"/>
        </w:tabs>
        <w:autoSpaceDE w:val="0"/>
        <w:autoSpaceDN w:val="0"/>
        <w:adjustRightInd w:val="0"/>
        <w:spacing w:line="360" w:lineRule="auto"/>
        <w:ind w:firstLine="708"/>
        <w:jc w:val="both"/>
        <w:rPr>
          <w:rFonts w:ascii="Arial" w:hAnsi="Arial" w:cs="Arial"/>
          <w:b/>
          <w:sz w:val="24"/>
          <w:szCs w:val="24"/>
        </w:rPr>
      </w:pPr>
      <w:r w:rsidRPr="00E2039C">
        <w:rPr>
          <w:rFonts w:ascii="Arial" w:hAnsi="Arial" w:cs="Arial"/>
          <w:b/>
          <w:sz w:val="24"/>
          <w:szCs w:val="24"/>
        </w:rPr>
        <w:t>d.</w:t>
      </w:r>
      <w:r w:rsidRPr="00E2039C">
        <w:rPr>
          <w:rFonts w:ascii="Arial" w:hAnsi="Arial" w:cs="Arial"/>
          <w:b/>
          <w:sz w:val="24"/>
          <w:szCs w:val="24"/>
        </w:rPr>
        <w:tab/>
        <w:t>Besonderheiten bei Vorstellungsweisungen</w:t>
      </w:r>
    </w:p>
    <w:p w:rsidR="00E2039C" w:rsidRPr="00E2039C" w:rsidRDefault="00E2039C" w:rsidP="00E2039C">
      <w:pPr>
        <w:pStyle w:val="Kopfzeile"/>
        <w:tabs>
          <w:tab w:val="clear" w:pos="4536"/>
          <w:tab w:val="clear" w:pos="9072"/>
        </w:tabs>
        <w:autoSpaceDE w:val="0"/>
        <w:autoSpaceDN w:val="0"/>
        <w:adjustRightInd w:val="0"/>
        <w:spacing w:line="360" w:lineRule="auto"/>
        <w:ind w:firstLine="708"/>
        <w:jc w:val="both"/>
        <w:rPr>
          <w:rFonts w:ascii="Arial" w:hAnsi="Arial" w:cs="Arial"/>
          <w:b/>
          <w:sz w:val="24"/>
          <w:szCs w:val="24"/>
        </w:rPr>
      </w:pPr>
      <w:r w:rsidRPr="00E2039C">
        <w:rPr>
          <w:rFonts w:ascii="Arial" w:hAnsi="Arial" w:cs="Arial"/>
          <w:b/>
          <w:sz w:val="24"/>
          <w:szCs w:val="24"/>
        </w:rPr>
        <w:t>e.</w:t>
      </w:r>
      <w:r w:rsidRPr="00E2039C">
        <w:rPr>
          <w:rFonts w:ascii="Arial" w:hAnsi="Arial" w:cs="Arial"/>
          <w:b/>
          <w:sz w:val="24"/>
          <w:szCs w:val="24"/>
        </w:rPr>
        <w:tab/>
        <w:t>Beendigung einer Behandlung</w:t>
      </w:r>
    </w:p>
    <w:p w:rsidR="00361731" w:rsidRPr="00667722" w:rsidRDefault="00361731" w:rsidP="00D929E2">
      <w:pPr>
        <w:ind w:left="0"/>
        <w:rPr>
          <w:rFonts w:ascii="Arial" w:hAnsi="Arial" w:cs="Arial"/>
          <w:b/>
          <w:sz w:val="24"/>
          <w:szCs w:val="24"/>
        </w:rPr>
      </w:pPr>
      <w:r>
        <w:rPr>
          <w:rFonts w:ascii="Arial" w:hAnsi="Arial" w:cs="Arial"/>
          <w:b/>
          <w:sz w:val="24"/>
          <w:szCs w:val="24"/>
        </w:rPr>
        <w:br w:type="column"/>
      </w:r>
      <w:r w:rsidRPr="00667722">
        <w:rPr>
          <w:rFonts w:ascii="Arial" w:hAnsi="Arial" w:cs="Arial"/>
          <w:b/>
          <w:sz w:val="24"/>
          <w:szCs w:val="24"/>
        </w:rPr>
        <w:lastRenderedPageBreak/>
        <w:t>1.</w:t>
      </w:r>
      <w:r w:rsidRPr="00667722">
        <w:rPr>
          <w:rFonts w:ascii="Arial" w:hAnsi="Arial" w:cs="Arial"/>
          <w:b/>
          <w:sz w:val="24"/>
          <w:szCs w:val="24"/>
        </w:rPr>
        <w:tab/>
      </w:r>
      <w:r w:rsidRPr="00E30A2F">
        <w:rPr>
          <w:rFonts w:ascii="Arial" w:hAnsi="Arial" w:cs="Arial"/>
          <w:b/>
          <w:sz w:val="24"/>
          <w:szCs w:val="24"/>
          <w:u w:val="single"/>
        </w:rPr>
        <w:t>Rechtslage</w:t>
      </w:r>
    </w:p>
    <w:p w:rsidR="00E2039C" w:rsidRDefault="00E2039C" w:rsidP="00D929E2">
      <w:pPr>
        <w:ind w:left="0"/>
        <w:rPr>
          <w:rFonts w:ascii="Arial" w:hAnsi="Arial" w:cs="Arial"/>
          <w:b/>
          <w:sz w:val="24"/>
          <w:szCs w:val="24"/>
        </w:rPr>
      </w:pPr>
    </w:p>
    <w:p w:rsidR="00361731" w:rsidRPr="00667722" w:rsidRDefault="00361731" w:rsidP="00D929E2">
      <w:pPr>
        <w:ind w:left="0"/>
        <w:rPr>
          <w:rFonts w:ascii="Arial" w:hAnsi="Arial" w:cs="Arial"/>
          <w:sz w:val="24"/>
          <w:szCs w:val="24"/>
        </w:rPr>
      </w:pPr>
      <w:r w:rsidRPr="00667722">
        <w:rPr>
          <w:rFonts w:ascii="Arial" w:hAnsi="Arial" w:cs="Arial"/>
          <w:b/>
          <w:sz w:val="24"/>
          <w:szCs w:val="24"/>
        </w:rPr>
        <w:t>a.</w:t>
      </w:r>
      <w:r w:rsidRPr="00667722">
        <w:rPr>
          <w:rFonts w:ascii="Arial" w:hAnsi="Arial" w:cs="Arial"/>
          <w:b/>
          <w:sz w:val="24"/>
          <w:szCs w:val="24"/>
        </w:rPr>
        <w:tab/>
      </w:r>
      <w:r w:rsidRPr="00E30A2F">
        <w:rPr>
          <w:rFonts w:ascii="Arial" w:hAnsi="Arial" w:cs="Arial"/>
          <w:b/>
          <w:sz w:val="24"/>
          <w:szCs w:val="24"/>
          <w:u w:val="single"/>
        </w:rPr>
        <w:t>Allgemeines</w:t>
      </w:r>
    </w:p>
    <w:p w:rsidR="00F926F3" w:rsidRDefault="00F926F3" w:rsidP="00667722">
      <w:pPr>
        <w:pStyle w:val="Listenabsatz"/>
        <w:ind w:left="0"/>
        <w:jc w:val="both"/>
        <w:rPr>
          <w:rFonts w:ascii="Arial" w:hAnsi="Arial" w:cs="Arial"/>
          <w:sz w:val="24"/>
          <w:szCs w:val="24"/>
        </w:rPr>
      </w:pPr>
    </w:p>
    <w:p w:rsidR="00361731" w:rsidRPr="00667722" w:rsidRDefault="00361731" w:rsidP="00667722">
      <w:pPr>
        <w:pStyle w:val="Listenabsatz"/>
        <w:ind w:left="0"/>
        <w:jc w:val="both"/>
        <w:rPr>
          <w:rFonts w:ascii="Arial" w:hAnsi="Arial" w:cs="Arial"/>
          <w:sz w:val="24"/>
          <w:szCs w:val="24"/>
        </w:rPr>
      </w:pPr>
      <w:r w:rsidRPr="00667722">
        <w:rPr>
          <w:rFonts w:ascii="Arial" w:hAnsi="Arial" w:cs="Arial"/>
          <w:sz w:val="24"/>
          <w:szCs w:val="24"/>
        </w:rPr>
        <w:t xml:space="preserve">Mit dem </w:t>
      </w:r>
      <w:r w:rsidRPr="00667722">
        <w:rPr>
          <w:rFonts w:ascii="Arial" w:hAnsi="Arial" w:cs="Arial"/>
          <w:b/>
          <w:sz w:val="24"/>
          <w:szCs w:val="24"/>
        </w:rPr>
        <w:t>Gesetz zur Reform der Führungsaufsicht vom 13. April 2007</w:t>
      </w:r>
      <w:r w:rsidRPr="00667722">
        <w:rPr>
          <w:rFonts w:ascii="Arial" w:hAnsi="Arial" w:cs="Arial"/>
          <w:sz w:val="24"/>
          <w:szCs w:val="24"/>
        </w:rPr>
        <w:t xml:space="preserve"> (BGBl. I 513) sind erstmals forensische </w:t>
      </w:r>
      <w:smartTag w:uri="urn:schemas-microsoft-com:office:smarttags" w:element="PersonName">
        <w:r w:rsidRPr="00667722">
          <w:rPr>
            <w:rFonts w:ascii="Arial" w:hAnsi="Arial" w:cs="Arial"/>
            <w:sz w:val="24"/>
            <w:szCs w:val="24"/>
          </w:rPr>
          <w:t>Ambulanz</w:t>
        </w:r>
      </w:smartTag>
      <w:r w:rsidRPr="00667722">
        <w:rPr>
          <w:rFonts w:ascii="Arial" w:hAnsi="Arial" w:cs="Arial"/>
          <w:sz w:val="24"/>
          <w:szCs w:val="24"/>
        </w:rPr>
        <w:t>en für die betreuende und behandelnde Nachsorge</w:t>
      </w:r>
      <w:r>
        <w:rPr>
          <w:rFonts w:ascii="Arial" w:hAnsi="Arial" w:cs="Arial"/>
          <w:sz w:val="24"/>
          <w:szCs w:val="24"/>
        </w:rPr>
        <w:t xml:space="preserve"> </w:t>
      </w:r>
      <w:r w:rsidRPr="00667722">
        <w:rPr>
          <w:rFonts w:ascii="Arial" w:hAnsi="Arial" w:cs="Arial"/>
          <w:sz w:val="24"/>
          <w:szCs w:val="24"/>
        </w:rPr>
        <w:t>Entlassener aus dem Maßregelvollzug und aus dem Strafvollzug in das Instrumentarium der Führungsaufsicht aufgenommen worden.</w:t>
      </w:r>
    </w:p>
    <w:p w:rsidR="00361731" w:rsidRPr="00667722" w:rsidRDefault="00361731" w:rsidP="00667722">
      <w:pPr>
        <w:jc w:val="both"/>
        <w:rPr>
          <w:rFonts w:ascii="Arial" w:hAnsi="Arial" w:cs="Arial"/>
          <w:sz w:val="24"/>
          <w:szCs w:val="24"/>
        </w:rPr>
      </w:pPr>
    </w:p>
    <w:p w:rsidR="00361731" w:rsidRPr="00667722" w:rsidRDefault="00361731" w:rsidP="00D929E2">
      <w:pPr>
        <w:ind w:left="0"/>
        <w:jc w:val="both"/>
        <w:rPr>
          <w:rFonts w:ascii="Arial" w:hAnsi="Arial" w:cs="Arial"/>
          <w:sz w:val="24"/>
          <w:szCs w:val="24"/>
        </w:rPr>
      </w:pPr>
      <w:r w:rsidRPr="00667722">
        <w:rPr>
          <w:rFonts w:ascii="Arial" w:hAnsi="Arial" w:cs="Arial"/>
          <w:sz w:val="24"/>
          <w:szCs w:val="24"/>
        </w:rPr>
        <w:t xml:space="preserve">Ergänzend zum Gesetz zur Reform der Führungsaufsicht </w:t>
      </w:r>
      <w:r>
        <w:rPr>
          <w:rFonts w:ascii="Arial" w:hAnsi="Arial" w:cs="Arial"/>
          <w:sz w:val="24"/>
          <w:szCs w:val="24"/>
        </w:rPr>
        <w:t>hat</w:t>
      </w:r>
      <w:r w:rsidRPr="00667722">
        <w:rPr>
          <w:rFonts w:ascii="Arial" w:hAnsi="Arial" w:cs="Arial"/>
          <w:sz w:val="24"/>
          <w:szCs w:val="24"/>
        </w:rPr>
        <w:t xml:space="preserve"> das Land Baden-Württemberg Regelungen </w:t>
      </w:r>
      <w:r>
        <w:rPr>
          <w:rFonts w:ascii="Arial" w:hAnsi="Arial" w:cs="Arial"/>
          <w:sz w:val="24"/>
          <w:szCs w:val="24"/>
        </w:rPr>
        <w:t>zur Gestaltung der Behandlung von Probanden mit Fü</w:t>
      </w:r>
      <w:r>
        <w:rPr>
          <w:rFonts w:ascii="Arial" w:hAnsi="Arial" w:cs="Arial"/>
          <w:sz w:val="24"/>
          <w:szCs w:val="24"/>
        </w:rPr>
        <w:t>h</w:t>
      </w:r>
      <w:r>
        <w:rPr>
          <w:rFonts w:ascii="Arial" w:hAnsi="Arial" w:cs="Arial"/>
          <w:sz w:val="24"/>
          <w:szCs w:val="24"/>
        </w:rPr>
        <w:t xml:space="preserve">rungsaufsicht </w:t>
      </w:r>
      <w:r w:rsidRPr="00667722">
        <w:rPr>
          <w:rFonts w:ascii="Arial" w:hAnsi="Arial" w:cs="Arial"/>
          <w:sz w:val="24"/>
          <w:szCs w:val="24"/>
        </w:rPr>
        <w:t>in der</w:t>
      </w:r>
      <w:r w:rsidRPr="00667722">
        <w:rPr>
          <w:rFonts w:ascii="Arial" w:hAnsi="Arial" w:cs="Arial"/>
          <w:b/>
          <w:sz w:val="24"/>
          <w:szCs w:val="24"/>
        </w:rPr>
        <w:t xml:space="preserve"> Gemeinsamen Verwaltungsvorschrift des Justizministeriums und des Ministeriums für Arbeit und Sozialordnung, Familien und Senioren über Vorstellungs- und Therapieweisungen in forensischen Ambulanzen (VwV-Forensische-Ambulanzen) vom 21. Juni 2010</w:t>
      </w:r>
      <w:r>
        <w:rPr>
          <w:rFonts w:ascii="Arial" w:hAnsi="Arial" w:cs="Arial"/>
          <w:b/>
          <w:sz w:val="24"/>
          <w:szCs w:val="24"/>
        </w:rPr>
        <w:t xml:space="preserve"> </w:t>
      </w:r>
      <w:r w:rsidRPr="00F44A45">
        <w:rPr>
          <w:rFonts w:ascii="Arial" w:hAnsi="Arial" w:cs="Arial"/>
          <w:sz w:val="24"/>
          <w:szCs w:val="24"/>
        </w:rPr>
        <w:t>getroffen</w:t>
      </w:r>
      <w:r w:rsidRPr="00667722">
        <w:rPr>
          <w:rFonts w:ascii="Arial" w:hAnsi="Arial" w:cs="Arial"/>
          <w:sz w:val="24"/>
          <w:szCs w:val="24"/>
        </w:rPr>
        <w:t xml:space="preserve">. Die </w:t>
      </w:r>
      <w:r>
        <w:rPr>
          <w:rFonts w:ascii="Arial" w:hAnsi="Arial" w:cs="Arial"/>
          <w:sz w:val="24"/>
          <w:szCs w:val="24"/>
        </w:rPr>
        <w:t xml:space="preserve">hierin zugelassenen </w:t>
      </w:r>
      <w:smartTag w:uri="urn:schemas-microsoft-com:office:smarttags" w:element="PersonName">
        <w:r w:rsidRPr="00667722">
          <w:rPr>
            <w:rFonts w:ascii="Arial" w:hAnsi="Arial" w:cs="Arial"/>
            <w:sz w:val="24"/>
            <w:szCs w:val="24"/>
          </w:rPr>
          <w:t>A</w:t>
        </w:r>
        <w:r w:rsidRPr="00667722">
          <w:rPr>
            <w:rFonts w:ascii="Arial" w:hAnsi="Arial" w:cs="Arial"/>
            <w:sz w:val="24"/>
            <w:szCs w:val="24"/>
          </w:rPr>
          <w:t>m</w:t>
        </w:r>
        <w:r w:rsidRPr="00667722">
          <w:rPr>
            <w:rFonts w:ascii="Arial" w:hAnsi="Arial" w:cs="Arial"/>
            <w:sz w:val="24"/>
            <w:szCs w:val="24"/>
          </w:rPr>
          <w:t>bulanz</w:t>
        </w:r>
      </w:smartTag>
      <w:r w:rsidRPr="00667722">
        <w:rPr>
          <w:rFonts w:ascii="Arial" w:hAnsi="Arial" w:cs="Arial"/>
          <w:sz w:val="24"/>
          <w:szCs w:val="24"/>
        </w:rPr>
        <w:t xml:space="preserve">en haben </w:t>
      </w:r>
      <w:r>
        <w:rPr>
          <w:rFonts w:ascii="Arial" w:hAnsi="Arial" w:cs="Arial"/>
          <w:sz w:val="24"/>
          <w:szCs w:val="24"/>
        </w:rPr>
        <w:t xml:space="preserve">insoweit </w:t>
      </w:r>
      <w:r w:rsidRPr="00667722">
        <w:rPr>
          <w:rFonts w:ascii="Arial" w:hAnsi="Arial" w:cs="Arial"/>
          <w:sz w:val="24"/>
          <w:szCs w:val="24"/>
        </w:rPr>
        <w:t>folgende Aufgaben bzw. Pflichten:</w:t>
      </w:r>
    </w:p>
    <w:p w:rsidR="00361731" w:rsidRPr="00667722" w:rsidRDefault="00361731" w:rsidP="00501CB5">
      <w:pPr>
        <w:ind w:left="0"/>
        <w:jc w:val="both"/>
        <w:rPr>
          <w:rFonts w:ascii="Arial" w:hAnsi="Arial" w:cs="Arial"/>
          <w:sz w:val="24"/>
          <w:szCs w:val="24"/>
        </w:rPr>
      </w:pPr>
    </w:p>
    <w:p w:rsidR="00361731" w:rsidRPr="00667722" w:rsidRDefault="00361731" w:rsidP="00667722">
      <w:pPr>
        <w:pStyle w:val="Listenabsatz"/>
        <w:ind w:left="0"/>
        <w:jc w:val="both"/>
        <w:rPr>
          <w:rFonts w:ascii="Arial" w:hAnsi="Arial" w:cs="Arial"/>
          <w:b/>
          <w:sz w:val="24"/>
          <w:szCs w:val="24"/>
        </w:rPr>
      </w:pPr>
      <w:r w:rsidRPr="00667722">
        <w:rPr>
          <w:rFonts w:ascii="Arial" w:hAnsi="Arial" w:cs="Arial"/>
          <w:b/>
          <w:sz w:val="24"/>
          <w:szCs w:val="24"/>
        </w:rPr>
        <w:t xml:space="preserve">b. </w:t>
      </w:r>
      <w:r w:rsidRPr="00667722">
        <w:rPr>
          <w:rFonts w:ascii="Arial" w:hAnsi="Arial" w:cs="Arial"/>
          <w:b/>
          <w:sz w:val="24"/>
          <w:szCs w:val="24"/>
        </w:rPr>
        <w:tab/>
      </w:r>
      <w:r w:rsidRPr="00E30A2F">
        <w:rPr>
          <w:rFonts w:ascii="Arial" w:hAnsi="Arial" w:cs="Arial"/>
          <w:b/>
          <w:sz w:val="24"/>
          <w:szCs w:val="24"/>
          <w:u w:val="single"/>
        </w:rPr>
        <w:t>Umsetzung von Weisungen in forensischen Ambulanzen</w:t>
      </w:r>
    </w:p>
    <w:p w:rsidR="00F926F3" w:rsidRDefault="00F926F3" w:rsidP="00667722">
      <w:pPr>
        <w:pStyle w:val="Listenabsatz"/>
        <w:ind w:left="0"/>
        <w:jc w:val="both"/>
        <w:rPr>
          <w:rFonts w:ascii="Arial" w:hAnsi="Arial" w:cs="Arial"/>
          <w:sz w:val="24"/>
          <w:szCs w:val="24"/>
        </w:rPr>
      </w:pPr>
    </w:p>
    <w:p w:rsidR="00361731" w:rsidRPr="00667722" w:rsidRDefault="00361731" w:rsidP="00667722">
      <w:pPr>
        <w:pStyle w:val="Listenabsatz"/>
        <w:ind w:left="0"/>
        <w:jc w:val="both"/>
        <w:rPr>
          <w:rFonts w:ascii="Arial" w:hAnsi="Arial" w:cs="Arial"/>
          <w:sz w:val="24"/>
          <w:szCs w:val="24"/>
        </w:rPr>
      </w:pPr>
      <w:r w:rsidRPr="00667722">
        <w:rPr>
          <w:rFonts w:ascii="Arial" w:hAnsi="Arial" w:cs="Arial"/>
          <w:sz w:val="24"/>
          <w:szCs w:val="24"/>
        </w:rPr>
        <w:t xml:space="preserve">Für die Dauer der </w:t>
      </w:r>
      <w:r w:rsidRPr="00667722">
        <w:rPr>
          <w:rFonts w:ascii="Arial" w:hAnsi="Arial" w:cs="Arial"/>
          <w:b/>
          <w:sz w:val="24"/>
          <w:szCs w:val="24"/>
        </w:rPr>
        <w:t xml:space="preserve">Führungsaufsicht </w:t>
      </w:r>
      <w:r w:rsidRPr="00667722">
        <w:rPr>
          <w:rFonts w:ascii="Arial" w:hAnsi="Arial" w:cs="Arial"/>
          <w:sz w:val="24"/>
          <w:szCs w:val="24"/>
        </w:rPr>
        <w:t xml:space="preserve">oder für kürzere Zeit kann das </w:t>
      </w:r>
      <w:r w:rsidRPr="00667722">
        <w:rPr>
          <w:rFonts w:ascii="Arial" w:hAnsi="Arial" w:cs="Arial"/>
          <w:b/>
          <w:sz w:val="24"/>
          <w:szCs w:val="24"/>
        </w:rPr>
        <w:t>Gericht</w:t>
      </w:r>
      <w:r w:rsidRPr="00667722">
        <w:rPr>
          <w:rFonts w:ascii="Arial" w:hAnsi="Arial" w:cs="Arial"/>
          <w:sz w:val="24"/>
          <w:szCs w:val="24"/>
        </w:rPr>
        <w:t xml:space="preserve"> der veru</w:t>
      </w:r>
      <w:r w:rsidRPr="00667722">
        <w:rPr>
          <w:rFonts w:ascii="Arial" w:hAnsi="Arial" w:cs="Arial"/>
          <w:sz w:val="24"/>
          <w:szCs w:val="24"/>
        </w:rPr>
        <w:t>r</w:t>
      </w:r>
      <w:r w:rsidRPr="00667722">
        <w:rPr>
          <w:rFonts w:ascii="Arial" w:hAnsi="Arial" w:cs="Arial"/>
          <w:sz w:val="24"/>
          <w:szCs w:val="24"/>
        </w:rPr>
        <w:t xml:space="preserve">teilten Person die </w:t>
      </w:r>
      <w:r w:rsidRPr="00667722">
        <w:rPr>
          <w:rFonts w:ascii="Arial" w:hAnsi="Arial" w:cs="Arial"/>
          <w:b/>
          <w:sz w:val="24"/>
          <w:szCs w:val="24"/>
        </w:rPr>
        <w:t xml:space="preserve">Weisung </w:t>
      </w:r>
      <w:r w:rsidRPr="00667722">
        <w:rPr>
          <w:rFonts w:ascii="Arial" w:hAnsi="Arial" w:cs="Arial"/>
          <w:sz w:val="24"/>
          <w:szCs w:val="24"/>
        </w:rPr>
        <w:t xml:space="preserve">erteilen, sich in einer </w:t>
      </w:r>
      <w:r w:rsidRPr="00667722">
        <w:rPr>
          <w:rFonts w:ascii="Arial" w:hAnsi="Arial" w:cs="Arial"/>
          <w:b/>
          <w:sz w:val="24"/>
          <w:szCs w:val="24"/>
        </w:rPr>
        <w:t xml:space="preserve">forensischen </w:t>
      </w:r>
      <w:smartTag w:uri="urn:schemas-microsoft-com:office:smarttags" w:element="PersonName">
        <w:r w:rsidRPr="00667722">
          <w:rPr>
            <w:rFonts w:ascii="Arial" w:hAnsi="Arial" w:cs="Arial"/>
            <w:b/>
            <w:sz w:val="24"/>
            <w:szCs w:val="24"/>
          </w:rPr>
          <w:t>Ambulanz</w:t>
        </w:r>
      </w:smartTag>
      <w:r w:rsidRPr="00667722">
        <w:rPr>
          <w:rFonts w:ascii="Arial" w:hAnsi="Arial" w:cs="Arial"/>
          <w:sz w:val="24"/>
          <w:szCs w:val="24"/>
        </w:rPr>
        <w:t xml:space="preserve"> vorzustellen oder sich psychiatrisch, psycho- oder sozialtherapeutisch betreuen und behandeln zu lassen. </w:t>
      </w:r>
    </w:p>
    <w:p w:rsidR="00361731" w:rsidRPr="00667722" w:rsidRDefault="00361731" w:rsidP="00667722">
      <w:pPr>
        <w:pStyle w:val="Listenabsatz"/>
        <w:ind w:left="0"/>
        <w:rPr>
          <w:rFonts w:ascii="Arial" w:hAnsi="Arial" w:cs="Arial"/>
          <w:sz w:val="24"/>
          <w:szCs w:val="24"/>
        </w:rPr>
      </w:pPr>
    </w:p>
    <w:p w:rsidR="00F926F3" w:rsidRPr="00667722" w:rsidRDefault="00F926F3" w:rsidP="00F926F3">
      <w:pPr>
        <w:pStyle w:val="Listenabsatz"/>
        <w:ind w:left="0"/>
        <w:rPr>
          <w:rFonts w:ascii="Arial" w:hAnsi="Arial" w:cs="Arial"/>
          <w:b/>
          <w:sz w:val="24"/>
          <w:szCs w:val="24"/>
        </w:rPr>
      </w:pPr>
      <w:r>
        <w:rPr>
          <w:rFonts w:ascii="Arial" w:hAnsi="Arial" w:cs="Arial"/>
          <w:b/>
          <w:sz w:val="24"/>
          <w:szCs w:val="24"/>
        </w:rPr>
        <w:t>aa.</w:t>
      </w:r>
      <w:r w:rsidRPr="00667722">
        <w:rPr>
          <w:rFonts w:ascii="Arial" w:hAnsi="Arial" w:cs="Arial"/>
          <w:b/>
          <w:sz w:val="24"/>
          <w:szCs w:val="24"/>
        </w:rPr>
        <w:tab/>
      </w:r>
      <w:r w:rsidRPr="00E30A2F">
        <w:rPr>
          <w:rFonts w:ascii="Arial" w:hAnsi="Arial" w:cs="Arial"/>
          <w:b/>
          <w:sz w:val="24"/>
          <w:szCs w:val="24"/>
          <w:u w:val="single"/>
        </w:rPr>
        <w:t>Zielgruppe der Weisungen</w:t>
      </w:r>
    </w:p>
    <w:p w:rsidR="00F926F3" w:rsidRDefault="00F926F3" w:rsidP="00F926F3">
      <w:pPr>
        <w:pStyle w:val="Listenabsatz"/>
        <w:ind w:left="0"/>
        <w:jc w:val="both"/>
        <w:rPr>
          <w:rFonts w:ascii="Arial" w:hAnsi="Arial" w:cs="Arial"/>
          <w:sz w:val="24"/>
          <w:szCs w:val="24"/>
        </w:rPr>
      </w:pPr>
    </w:p>
    <w:p w:rsidR="00F926F3" w:rsidRPr="00667722" w:rsidRDefault="00F926F3" w:rsidP="00F926F3">
      <w:pPr>
        <w:pStyle w:val="Listenabsatz"/>
        <w:ind w:left="0"/>
        <w:jc w:val="both"/>
        <w:rPr>
          <w:rFonts w:ascii="Arial" w:hAnsi="Arial" w:cs="Arial"/>
          <w:sz w:val="24"/>
          <w:szCs w:val="24"/>
        </w:rPr>
      </w:pPr>
      <w:r w:rsidRPr="00667722">
        <w:rPr>
          <w:rFonts w:ascii="Arial" w:hAnsi="Arial" w:cs="Arial"/>
          <w:sz w:val="24"/>
          <w:szCs w:val="24"/>
        </w:rPr>
        <w:t xml:space="preserve">Von der VwV-Forensische-Ambulanzen sind </w:t>
      </w:r>
      <w:r w:rsidRPr="00667722">
        <w:rPr>
          <w:rFonts w:ascii="Arial" w:hAnsi="Arial" w:cs="Arial"/>
          <w:b/>
          <w:sz w:val="24"/>
          <w:szCs w:val="24"/>
        </w:rPr>
        <w:t>verurteilte Personen</w:t>
      </w:r>
      <w:r w:rsidRPr="00667722">
        <w:rPr>
          <w:rFonts w:ascii="Arial" w:hAnsi="Arial" w:cs="Arial"/>
          <w:sz w:val="24"/>
          <w:szCs w:val="24"/>
        </w:rPr>
        <w:t xml:space="preserve"> umfasst, denen vom Gericht im Rahmen der </w:t>
      </w:r>
      <w:r w:rsidRPr="00667722">
        <w:rPr>
          <w:rFonts w:ascii="Arial" w:hAnsi="Arial" w:cs="Arial"/>
          <w:b/>
          <w:sz w:val="24"/>
          <w:szCs w:val="24"/>
        </w:rPr>
        <w:t>Führungsaufsicht</w:t>
      </w:r>
      <w:r w:rsidRPr="00667722">
        <w:rPr>
          <w:rFonts w:ascii="Arial" w:hAnsi="Arial" w:cs="Arial"/>
          <w:sz w:val="24"/>
          <w:szCs w:val="24"/>
        </w:rPr>
        <w:t xml:space="preserve"> eine </w:t>
      </w:r>
      <w:r w:rsidRPr="00667722">
        <w:rPr>
          <w:rFonts w:ascii="Arial" w:hAnsi="Arial" w:cs="Arial"/>
          <w:b/>
          <w:sz w:val="24"/>
          <w:szCs w:val="24"/>
        </w:rPr>
        <w:t>Vorstellungsweisung</w:t>
      </w:r>
      <w:r w:rsidRPr="00667722">
        <w:rPr>
          <w:rFonts w:ascii="Arial" w:hAnsi="Arial" w:cs="Arial"/>
          <w:sz w:val="24"/>
          <w:szCs w:val="24"/>
        </w:rPr>
        <w:t xml:space="preserve"> (§ 68 b Abs. 1 Nr.11 StGB) oder eine </w:t>
      </w:r>
      <w:r w:rsidRPr="00667722">
        <w:rPr>
          <w:rFonts w:ascii="Arial" w:hAnsi="Arial" w:cs="Arial"/>
          <w:b/>
          <w:sz w:val="24"/>
          <w:szCs w:val="24"/>
        </w:rPr>
        <w:t xml:space="preserve">Therapieweisung </w:t>
      </w:r>
      <w:r w:rsidRPr="00667722">
        <w:rPr>
          <w:rFonts w:ascii="Arial" w:hAnsi="Arial" w:cs="Arial"/>
          <w:sz w:val="24"/>
          <w:szCs w:val="24"/>
        </w:rPr>
        <w:t xml:space="preserve">(§ 68 b Abs. 2 Satz 2 StGB) erteilt worden ist. </w:t>
      </w:r>
      <w:r>
        <w:rPr>
          <w:rFonts w:ascii="Arial" w:hAnsi="Arial" w:cs="Arial"/>
          <w:sz w:val="24"/>
          <w:szCs w:val="24"/>
        </w:rPr>
        <w:t>Als</w:t>
      </w:r>
      <w:r w:rsidRPr="00667722">
        <w:rPr>
          <w:rFonts w:ascii="Arial" w:hAnsi="Arial" w:cs="Arial"/>
          <w:sz w:val="24"/>
          <w:szCs w:val="24"/>
        </w:rPr>
        <w:t xml:space="preserve"> Personenkreis komm</w:t>
      </w:r>
      <w:r>
        <w:rPr>
          <w:rFonts w:ascii="Arial" w:hAnsi="Arial" w:cs="Arial"/>
          <w:sz w:val="24"/>
          <w:szCs w:val="24"/>
        </w:rPr>
        <w:t>en sowohl Entlassene aus dem Strafvollzug als auch dem Maßregelvollzug in Betracht.</w:t>
      </w:r>
    </w:p>
    <w:p w:rsidR="00F926F3" w:rsidRPr="00667722" w:rsidRDefault="00F926F3" w:rsidP="00F926F3">
      <w:pPr>
        <w:ind w:left="0"/>
        <w:jc w:val="both"/>
        <w:rPr>
          <w:rFonts w:ascii="Arial" w:hAnsi="Arial" w:cs="Arial"/>
          <w:sz w:val="24"/>
          <w:szCs w:val="24"/>
        </w:rPr>
      </w:pPr>
      <w:r>
        <w:rPr>
          <w:rFonts w:ascii="Arial" w:hAnsi="Arial" w:cs="Arial"/>
          <w:sz w:val="24"/>
          <w:szCs w:val="24"/>
        </w:rPr>
        <w:t>Dabei soll in</w:t>
      </w:r>
      <w:r w:rsidRPr="00667722">
        <w:rPr>
          <w:rFonts w:ascii="Arial" w:hAnsi="Arial" w:cs="Arial"/>
          <w:sz w:val="24"/>
          <w:szCs w:val="24"/>
        </w:rPr>
        <w:t xml:space="preserve"> den forensischen Ambulanzen vor allem die nachsorgende Betreuung und Behandlung von Entlassenen aus dem Strafvollzug, die im Rahmen der Führungsau</w:t>
      </w:r>
      <w:r w:rsidRPr="00667722">
        <w:rPr>
          <w:rFonts w:ascii="Arial" w:hAnsi="Arial" w:cs="Arial"/>
          <w:sz w:val="24"/>
          <w:szCs w:val="24"/>
        </w:rPr>
        <w:t>f</w:t>
      </w:r>
      <w:r w:rsidRPr="00667722">
        <w:rPr>
          <w:rFonts w:ascii="Arial" w:hAnsi="Arial" w:cs="Arial"/>
          <w:sz w:val="24"/>
          <w:szCs w:val="24"/>
        </w:rPr>
        <w:t xml:space="preserve">sicht eine entsprechende </w:t>
      </w:r>
      <w:r>
        <w:rPr>
          <w:rFonts w:ascii="Arial" w:hAnsi="Arial" w:cs="Arial"/>
          <w:sz w:val="24"/>
          <w:szCs w:val="24"/>
        </w:rPr>
        <w:t>Vorstellungs- oder</w:t>
      </w:r>
      <w:r w:rsidRPr="00667722">
        <w:rPr>
          <w:rFonts w:ascii="Arial" w:hAnsi="Arial" w:cs="Arial"/>
          <w:sz w:val="24"/>
          <w:szCs w:val="24"/>
        </w:rPr>
        <w:t xml:space="preserve"> Therapie</w:t>
      </w:r>
      <w:r>
        <w:rPr>
          <w:rFonts w:ascii="Arial" w:hAnsi="Arial" w:cs="Arial"/>
          <w:sz w:val="24"/>
          <w:szCs w:val="24"/>
        </w:rPr>
        <w:t>weisung</w:t>
      </w:r>
      <w:r w:rsidRPr="00667722">
        <w:rPr>
          <w:rFonts w:ascii="Arial" w:hAnsi="Arial" w:cs="Arial"/>
          <w:sz w:val="24"/>
          <w:szCs w:val="24"/>
        </w:rPr>
        <w:t xml:space="preserve"> nach § 68 b Abs. 1 Satz 1 Nr. 11 oder Abs. 2 Satz 2 StGB erhalten haben, durchgeführt werden. Dies setzt </w:t>
      </w:r>
      <w:r>
        <w:rPr>
          <w:rFonts w:ascii="Arial" w:hAnsi="Arial" w:cs="Arial"/>
          <w:sz w:val="24"/>
          <w:szCs w:val="24"/>
        </w:rPr>
        <w:t>im Id</w:t>
      </w:r>
      <w:r>
        <w:rPr>
          <w:rFonts w:ascii="Arial" w:hAnsi="Arial" w:cs="Arial"/>
          <w:sz w:val="24"/>
          <w:szCs w:val="24"/>
        </w:rPr>
        <w:t>e</w:t>
      </w:r>
      <w:r>
        <w:rPr>
          <w:rFonts w:ascii="Arial" w:hAnsi="Arial" w:cs="Arial"/>
          <w:sz w:val="24"/>
          <w:szCs w:val="24"/>
        </w:rPr>
        <w:t xml:space="preserve">alfall </w:t>
      </w:r>
      <w:r w:rsidRPr="00667722">
        <w:rPr>
          <w:rFonts w:ascii="Arial" w:hAnsi="Arial" w:cs="Arial"/>
          <w:sz w:val="24"/>
          <w:szCs w:val="24"/>
        </w:rPr>
        <w:t xml:space="preserve">voraus, dass </w:t>
      </w:r>
      <w:r>
        <w:rPr>
          <w:rFonts w:ascii="Arial" w:hAnsi="Arial" w:cs="Arial"/>
          <w:sz w:val="24"/>
          <w:szCs w:val="24"/>
        </w:rPr>
        <w:t xml:space="preserve">schon </w:t>
      </w:r>
      <w:r w:rsidRPr="00667722">
        <w:rPr>
          <w:rFonts w:ascii="Arial" w:hAnsi="Arial" w:cs="Arial"/>
          <w:sz w:val="24"/>
          <w:szCs w:val="24"/>
        </w:rPr>
        <w:t>im vorbereitenden Aufnahmeverfahren eine deliktrelevante psychische Störung und/oder Verhaltensstörung und eine Behandlungsindikation fes</w:t>
      </w:r>
      <w:r w:rsidRPr="00667722">
        <w:rPr>
          <w:rFonts w:ascii="Arial" w:hAnsi="Arial" w:cs="Arial"/>
          <w:sz w:val="24"/>
          <w:szCs w:val="24"/>
        </w:rPr>
        <w:t>t</w:t>
      </w:r>
      <w:r w:rsidRPr="00667722">
        <w:rPr>
          <w:rFonts w:ascii="Arial" w:hAnsi="Arial" w:cs="Arial"/>
          <w:sz w:val="24"/>
          <w:szCs w:val="24"/>
        </w:rPr>
        <w:t>gestellt wurde. Bei einer Therapieweisung muss auch die Behandlungswilligkeit der b</w:t>
      </w:r>
      <w:r w:rsidRPr="00667722">
        <w:rPr>
          <w:rFonts w:ascii="Arial" w:hAnsi="Arial" w:cs="Arial"/>
          <w:sz w:val="24"/>
          <w:szCs w:val="24"/>
        </w:rPr>
        <w:t>e</w:t>
      </w:r>
      <w:r w:rsidRPr="00667722">
        <w:rPr>
          <w:rFonts w:ascii="Arial" w:hAnsi="Arial" w:cs="Arial"/>
          <w:sz w:val="24"/>
          <w:szCs w:val="24"/>
        </w:rPr>
        <w:t>treffenden Person vorliegen.</w:t>
      </w:r>
    </w:p>
    <w:p w:rsidR="00F926F3" w:rsidRPr="00667722" w:rsidRDefault="00F926F3" w:rsidP="00F926F3">
      <w:pPr>
        <w:jc w:val="both"/>
        <w:rPr>
          <w:rFonts w:ascii="Arial" w:hAnsi="Arial" w:cs="Arial"/>
          <w:sz w:val="24"/>
          <w:szCs w:val="24"/>
        </w:rPr>
      </w:pPr>
    </w:p>
    <w:p w:rsidR="00F926F3" w:rsidRDefault="00F926F3" w:rsidP="00F926F3">
      <w:pPr>
        <w:ind w:left="0"/>
        <w:jc w:val="both"/>
        <w:rPr>
          <w:rFonts w:ascii="Arial" w:hAnsi="Arial" w:cs="Arial"/>
          <w:sz w:val="24"/>
          <w:szCs w:val="24"/>
        </w:rPr>
      </w:pPr>
      <w:r w:rsidRPr="00667722">
        <w:rPr>
          <w:rFonts w:ascii="Arial" w:hAnsi="Arial" w:cs="Arial"/>
          <w:sz w:val="24"/>
          <w:szCs w:val="24"/>
        </w:rPr>
        <w:t>Auch kommt es vor allem im Bereich der Behandlung von aus dem Strafvollzug entla</w:t>
      </w:r>
      <w:r w:rsidRPr="00667722">
        <w:rPr>
          <w:rFonts w:ascii="Arial" w:hAnsi="Arial" w:cs="Arial"/>
          <w:sz w:val="24"/>
          <w:szCs w:val="24"/>
        </w:rPr>
        <w:t>s</w:t>
      </w:r>
      <w:r w:rsidRPr="00667722">
        <w:rPr>
          <w:rFonts w:ascii="Arial" w:hAnsi="Arial" w:cs="Arial"/>
          <w:sz w:val="24"/>
          <w:szCs w:val="24"/>
        </w:rPr>
        <w:t xml:space="preserve">senen Tätern zu Überschneidungen mit der gemeinsamen Verwaltungsvorschrift des Innenministeriums, des Justizministeriums und des Ministeriums für Arbeit und Soziales zu einer </w:t>
      </w:r>
      <w:proofErr w:type="spellStart"/>
      <w:r w:rsidRPr="00667722">
        <w:rPr>
          <w:rFonts w:ascii="Arial" w:hAnsi="Arial" w:cs="Arial"/>
          <w:sz w:val="24"/>
          <w:szCs w:val="24"/>
        </w:rPr>
        <w:t>resortübergreifenden</w:t>
      </w:r>
      <w:proofErr w:type="spellEnd"/>
      <w:r w:rsidRPr="00667722">
        <w:rPr>
          <w:rFonts w:ascii="Arial" w:hAnsi="Arial" w:cs="Arial"/>
          <w:sz w:val="24"/>
          <w:szCs w:val="24"/>
        </w:rPr>
        <w:t xml:space="preserve"> </w:t>
      </w:r>
      <w:r>
        <w:rPr>
          <w:rFonts w:ascii="Arial" w:hAnsi="Arial" w:cs="Arial"/>
          <w:sz w:val="24"/>
          <w:szCs w:val="24"/>
        </w:rPr>
        <w:t>„</w:t>
      </w:r>
      <w:r w:rsidRPr="00667722">
        <w:rPr>
          <w:rFonts w:ascii="Arial" w:hAnsi="Arial" w:cs="Arial"/>
          <w:sz w:val="24"/>
          <w:szCs w:val="24"/>
        </w:rPr>
        <w:t>Konzeption im Umgang mit besonders rückfallgefährd</w:t>
      </w:r>
      <w:r w:rsidRPr="00667722">
        <w:rPr>
          <w:rFonts w:ascii="Arial" w:hAnsi="Arial" w:cs="Arial"/>
          <w:sz w:val="24"/>
          <w:szCs w:val="24"/>
        </w:rPr>
        <w:t>e</w:t>
      </w:r>
      <w:r w:rsidRPr="00667722">
        <w:rPr>
          <w:rFonts w:ascii="Arial" w:hAnsi="Arial" w:cs="Arial"/>
          <w:sz w:val="24"/>
          <w:szCs w:val="24"/>
        </w:rPr>
        <w:t>ten Sexualstraftäter</w:t>
      </w:r>
      <w:r>
        <w:rPr>
          <w:rFonts w:ascii="Arial" w:hAnsi="Arial" w:cs="Arial"/>
          <w:sz w:val="24"/>
          <w:szCs w:val="24"/>
        </w:rPr>
        <w:t>“</w:t>
      </w:r>
      <w:r w:rsidRPr="00667722">
        <w:rPr>
          <w:rFonts w:ascii="Arial" w:hAnsi="Arial" w:cs="Arial"/>
          <w:sz w:val="24"/>
          <w:szCs w:val="24"/>
        </w:rPr>
        <w:t xml:space="preserve"> (VwV KURS).  Darüber hinaus werden bedingt Entlassene aus dem Maßregelvollzug (§ 67 d StGB) in Verbindung mit § 68 b StGB behandelt.</w:t>
      </w:r>
    </w:p>
    <w:p w:rsidR="00F926F3" w:rsidRDefault="00F926F3" w:rsidP="00F926F3">
      <w:pPr>
        <w:ind w:left="0"/>
        <w:jc w:val="both"/>
        <w:rPr>
          <w:rFonts w:ascii="Arial" w:hAnsi="Arial" w:cs="Arial"/>
          <w:sz w:val="24"/>
          <w:szCs w:val="24"/>
        </w:rPr>
      </w:pPr>
    </w:p>
    <w:p w:rsidR="00F926F3" w:rsidRDefault="00F926F3" w:rsidP="00F926F3">
      <w:pPr>
        <w:ind w:left="0"/>
        <w:jc w:val="both"/>
        <w:rPr>
          <w:rFonts w:ascii="Arial" w:hAnsi="Arial" w:cs="Arial"/>
          <w:sz w:val="24"/>
          <w:szCs w:val="24"/>
        </w:rPr>
      </w:pPr>
      <w:r>
        <w:rPr>
          <w:rFonts w:ascii="Arial" w:hAnsi="Arial" w:cs="Arial"/>
          <w:sz w:val="24"/>
          <w:szCs w:val="24"/>
        </w:rPr>
        <w:t>Das Gesetz unterscheidet zwei Weisungsarten, welche in der Praxis jedoch oftmals kombiniert werden:</w:t>
      </w:r>
    </w:p>
    <w:p w:rsidR="00F926F3" w:rsidRDefault="00F926F3" w:rsidP="00667722">
      <w:pPr>
        <w:pStyle w:val="Listenabsatz"/>
        <w:ind w:left="0"/>
        <w:rPr>
          <w:rFonts w:ascii="Arial" w:hAnsi="Arial" w:cs="Arial"/>
          <w:b/>
          <w:sz w:val="24"/>
          <w:szCs w:val="24"/>
        </w:rPr>
      </w:pPr>
    </w:p>
    <w:p w:rsidR="00F926F3" w:rsidRDefault="00F926F3" w:rsidP="00667722">
      <w:pPr>
        <w:pStyle w:val="Listenabsatz"/>
        <w:ind w:left="0"/>
        <w:rPr>
          <w:rFonts w:ascii="Arial" w:hAnsi="Arial" w:cs="Arial"/>
          <w:b/>
          <w:sz w:val="24"/>
          <w:szCs w:val="24"/>
        </w:rPr>
      </w:pPr>
      <w:r>
        <w:rPr>
          <w:rFonts w:ascii="Arial" w:hAnsi="Arial" w:cs="Arial"/>
          <w:b/>
          <w:sz w:val="24"/>
          <w:szCs w:val="24"/>
        </w:rPr>
        <w:t>bb</w:t>
      </w:r>
      <w:r w:rsidR="00361731">
        <w:rPr>
          <w:rFonts w:ascii="Arial" w:hAnsi="Arial" w:cs="Arial"/>
          <w:b/>
          <w:sz w:val="24"/>
          <w:szCs w:val="24"/>
        </w:rPr>
        <w:t>.</w:t>
      </w:r>
      <w:r w:rsidR="00361731">
        <w:rPr>
          <w:rFonts w:ascii="Arial" w:hAnsi="Arial" w:cs="Arial"/>
          <w:b/>
          <w:sz w:val="24"/>
          <w:szCs w:val="24"/>
        </w:rPr>
        <w:tab/>
      </w:r>
      <w:r w:rsidR="00361731" w:rsidRPr="00667722">
        <w:rPr>
          <w:rFonts w:ascii="Arial" w:hAnsi="Arial" w:cs="Arial"/>
          <w:b/>
          <w:sz w:val="24"/>
          <w:szCs w:val="24"/>
        </w:rPr>
        <w:t>Vorstellungsweisung (§ 68 b Abs. 1 Nr. 11 StGB</w:t>
      </w:r>
      <w:r>
        <w:rPr>
          <w:rFonts w:ascii="Arial" w:hAnsi="Arial" w:cs="Arial"/>
          <w:b/>
          <w:sz w:val="24"/>
          <w:szCs w:val="24"/>
        </w:rPr>
        <w:t xml:space="preserve"> </w:t>
      </w:r>
    </w:p>
    <w:p w:rsidR="00361731" w:rsidRPr="00F926F3" w:rsidRDefault="00F926F3" w:rsidP="00F926F3">
      <w:pPr>
        <w:pStyle w:val="Listenabsatz"/>
        <w:ind w:left="0" w:firstLine="708"/>
        <w:rPr>
          <w:rFonts w:ascii="Arial" w:hAnsi="Arial" w:cs="Arial"/>
          <w:b/>
          <w:sz w:val="24"/>
          <w:szCs w:val="24"/>
        </w:rPr>
      </w:pPr>
      <w:r>
        <w:rPr>
          <w:rFonts w:ascii="Arial" w:hAnsi="Arial" w:cs="Arial"/>
          <w:b/>
          <w:sz w:val="24"/>
          <w:szCs w:val="24"/>
        </w:rPr>
        <w:t xml:space="preserve">i.V.m. Nr. 5 1 </w:t>
      </w:r>
      <w:r w:rsidRPr="00F926F3">
        <w:rPr>
          <w:rFonts w:ascii="Arial" w:hAnsi="Arial" w:cs="Arial"/>
          <w:sz w:val="24"/>
          <w:szCs w:val="24"/>
        </w:rPr>
        <w:t xml:space="preserve"> </w:t>
      </w:r>
      <w:r w:rsidRPr="00F926F3">
        <w:rPr>
          <w:rFonts w:ascii="Arial" w:hAnsi="Arial" w:cs="Arial"/>
          <w:b/>
          <w:sz w:val="24"/>
          <w:szCs w:val="24"/>
        </w:rPr>
        <w:t>VwV-Forensische-Ambulanzen</w:t>
      </w:r>
      <w:r>
        <w:rPr>
          <w:rFonts w:ascii="Arial" w:hAnsi="Arial" w:cs="Arial"/>
          <w:b/>
          <w:sz w:val="24"/>
          <w:szCs w:val="24"/>
        </w:rPr>
        <w:t>)</w:t>
      </w:r>
    </w:p>
    <w:p w:rsidR="00F926F3" w:rsidRDefault="00F926F3" w:rsidP="00D929E2">
      <w:pPr>
        <w:ind w:left="0"/>
        <w:jc w:val="both"/>
        <w:rPr>
          <w:rFonts w:ascii="Arial" w:hAnsi="Arial" w:cs="Arial"/>
          <w:sz w:val="24"/>
          <w:szCs w:val="24"/>
        </w:rPr>
      </w:pPr>
    </w:p>
    <w:p w:rsidR="00361731" w:rsidRPr="00D929E2" w:rsidRDefault="00361731" w:rsidP="00D929E2">
      <w:pPr>
        <w:ind w:left="0"/>
        <w:jc w:val="both"/>
        <w:rPr>
          <w:rFonts w:ascii="Arial" w:hAnsi="Arial" w:cs="Arial"/>
          <w:sz w:val="24"/>
          <w:szCs w:val="24"/>
        </w:rPr>
      </w:pPr>
      <w:r w:rsidRPr="00D929E2">
        <w:rPr>
          <w:rFonts w:ascii="Arial" w:hAnsi="Arial" w:cs="Arial"/>
          <w:sz w:val="24"/>
          <w:szCs w:val="24"/>
        </w:rPr>
        <w:t>Sie ist eine richterliche Weisung an die verurteilte Person, sich zu bestimmten Zeiten oder in bestimmten Abständen bei einer Ärztin oder einem Arzt, einer Psychotherape</w:t>
      </w:r>
      <w:r w:rsidRPr="00D929E2">
        <w:rPr>
          <w:rFonts w:ascii="Arial" w:hAnsi="Arial" w:cs="Arial"/>
          <w:sz w:val="24"/>
          <w:szCs w:val="24"/>
        </w:rPr>
        <w:t>u</w:t>
      </w:r>
      <w:r w:rsidRPr="00D929E2">
        <w:rPr>
          <w:rFonts w:ascii="Arial" w:hAnsi="Arial" w:cs="Arial"/>
          <w:sz w:val="24"/>
          <w:szCs w:val="24"/>
        </w:rPr>
        <w:t xml:space="preserve">tin oder einem Psychotherapeuten oder einer forensischen </w:t>
      </w:r>
      <w:smartTag w:uri="urn:schemas-microsoft-com:office:smarttags" w:element="PersonName">
        <w:r w:rsidRPr="00D929E2">
          <w:rPr>
            <w:rFonts w:ascii="Arial" w:hAnsi="Arial" w:cs="Arial"/>
            <w:sz w:val="24"/>
            <w:szCs w:val="24"/>
          </w:rPr>
          <w:t>Ambulanz</w:t>
        </w:r>
      </w:smartTag>
      <w:r w:rsidRPr="00D929E2">
        <w:rPr>
          <w:rFonts w:ascii="Arial" w:hAnsi="Arial" w:cs="Arial"/>
          <w:sz w:val="24"/>
          <w:szCs w:val="24"/>
        </w:rPr>
        <w:t xml:space="preserve"> </w:t>
      </w:r>
      <w:r w:rsidRPr="00D929E2">
        <w:rPr>
          <w:rFonts w:ascii="Arial" w:hAnsi="Arial" w:cs="Arial"/>
          <w:b/>
          <w:sz w:val="24"/>
          <w:szCs w:val="24"/>
        </w:rPr>
        <w:t>vorzustellen.</w:t>
      </w:r>
      <w:r w:rsidRPr="00D929E2">
        <w:rPr>
          <w:rFonts w:ascii="Arial" w:hAnsi="Arial" w:cs="Arial"/>
          <w:sz w:val="24"/>
          <w:szCs w:val="24"/>
        </w:rPr>
        <w:t xml:space="preserve"> Diese „Kontaktaufnahme“ soll dazu dienen, dem Therapeuten oder der Therapeutin die Gelegenheit zu geben, sich regelmäßig einen Eindruck von der betroffenen Person zu verschaffen und so riskante Entwicklungen möglichst frühzeitig zu erkennen. </w:t>
      </w:r>
    </w:p>
    <w:p w:rsidR="00361731" w:rsidRPr="00667722" w:rsidRDefault="00361731" w:rsidP="006B4B7F">
      <w:pPr>
        <w:pStyle w:val="Listenabsatz"/>
        <w:ind w:left="0"/>
        <w:jc w:val="both"/>
        <w:rPr>
          <w:rFonts w:ascii="Arial" w:hAnsi="Arial" w:cs="Arial"/>
          <w:sz w:val="24"/>
          <w:szCs w:val="24"/>
        </w:rPr>
      </w:pPr>
    </w:p>
    <w:p w:rsidR="00361731" w:rsidRDefault="00361731" w:rsidP="00D929E2">
      <w:pPr>
        <w:ind w:left="0"/>
        <w:jc w:val="both"/>
        <w:rPr>
          <w:rFonts w:ascii="Arial" w:hAnsi="Arial" w:cs="Arial"/>
          <w:sz w:val="24"/>
          <w:szCs w:val="24"/>
        </w:rPr>
      </w:pPr>
      <w:r w:rsidRPr="00D929E2">
        <w:rPr>
          <w:rFonts w:ascii="Arial" w:hAnsi="Arial" w:cs="Arial"/>
          <w:sz w:val="24"/>
          <w:szCs w:val="24"/>
        </w:rPr>
        <w:t>Die Weisung statuiert aber keinen Zwang zur Therapie. Die geforderte regelmäßige Kontaktaufnahme verfolgt – quasi als „Einstiegszwang“ – gleichwohl neben dem Übe</w:t>
      </w:r>
      <w:r w:rsidRPr="00D929E2">
        <w:rPr>
          <w:rFonts w:ascii="Arial" w:hAnsi="Arial" w:cs="Arial"/>
          <w:sz w:val="24"/>
          <w:szCs w:val="24"/>
        </w:rPr>
        <w:t>r</w:t>
      </w:r>
      <w:r w:rsidRPr="00D929E2">
        <w:rPr>
          <w:rFonts w:ascii="Arial" w:hAnsi="Arial" w:cs="Arial"/>
          <w:sz w:val="24"/>
          <w:szCs w:val="24"/>
        </w:rPr>
        <w:lastRenderedPageBreak/>
        <w:t>wachungsaspekt auch das Ziel, eine hinreichende Behandlungsmotivation bei der b</w:t>
      </w:r>
      <w:r w:rsidRPr="00D929E2">
        <w:rPr>
          <w:rFonts w:ascii="Arial" w:hAnsi="Arial" w:cs="Arial"/>
          <w:sz w:val="24"/>
          <w:szCs w:val="24"/>
        </w:rPr>
        <w:t>e</w:t>
      </w:r>
      <w:r w:rsidRPr="00D929E2">
        <w:rPr>
          <w:rFonts w:ascii="Arial" w:hAnsi="Arial" w:cs="Arial"/>
          <w:sz w:val="24"/>
          <w:szCs w:val="24"/>
        </w:rPr>
        <w:t>troffenen Person herzustellen. Die Vorstellungsweisung ist im Gegensatz zur Therapi</w:t>
      </w:r>
      <w:r w:rsidRPr="00D929E2">
        <w:rPr>
          <w:rFonts w:ascii="Arial" w:hAnsi="Arial" w:cs="Arial"/>
          <w:sz w:val="24"/>
          <w:szCs w:val="24"/>
        </w:rPr>
        <w:t>e</w:t>
      </w:r>
      <w:r w:rsidRPr="00D929E2">
        <w:rPr>
          <w:rFonts w:ascii="Arial" w:hAnsi="Arial" w:cs="Arial"/>
          <w:sz w:val="24"/>
          <w:szCs w:val="24"/>
        </w:rPr>
        <w:t>weisung strafbewehrt (§ 145 Satz 1 StGB).</w:t>
      </w:r>
    </w:p>
    <w:p w:rsidR="00361731" w:rsidRPr="00D929E2" w:rsidRDefault="00361731" w:rsidP="00D929E2">
      <w:pPr>
        <w:ind w:left="0"/>
        <w:jc w:val="both"/>
        <w:rPr>
          <w:rFonts w:ascii="Arial" w:hAnsi="Arial" w:cs="Arial"/>
          <w:sz w:val="24"/>
          <w:szCs w:val="24"/>
        </w:rPr>
      </w:pPr>
    </w:p>
    <w:p w:rsidR="00F926F3" w:rsidRDefault="00F926F3" w:rsidP="00667722">
      <w:pPr>
        <w:pStyle w:val="Listenabsatz"/>
        <w:ind w:left="0"/>
        <w:rPr>
          <w:rFonts w:ascii="Arial" w:hAnsi="Arial" w:cs="Arial"/>
          <w:b/>
          <w:sz w:val="24"/>
          <w:szCs w:val="24"/>
        </w:rPr>
      </w:pPr>
      <w:r>
        <w:rPr>
          <w:rFonts w:ascii="Arial" w:hAnsi="Arial" w:cs="Arial"/>
          <w:b/>
          <w:sz w:val="24"/>
          <w:szCs w:val="24"/>
        </w:rPr>
        <w:t>cc</w:t>
      </w:r>
      <w:r w:rsidR="00361731">
        <w:rPr>
          <w:rFonts w:ascii="Arial" w:hAnsi="Arial" w:cs="Arial"/>
          <w:b/>
          <w:sz w:val="24"/>
          <w:szCs w:val="24"/>
        </w:rPr>
        <w:t>.</w:t>
      </w:r>
      <w:r w:rsidR="00361731" w:rsidRPr="00667722">
        <w:rPr>
          <w:rFonts w:ascii="Arial" w:hAnsi="Arial" w:cs="Arial"/>
          <w:b/>
          <w:sz w:val="24"/>
          <w:szCs w:val="24"/>
        </w:rPr>
        <w:tab/>
        <w:t>Thera</w:t>
      </w:r>
      <w:r w:rsidR="00361731" w:rsidRPr="00F926F3">
        <w:rPr>
          <w:rFonts w:ascii="Arial" w:hAnsi="Arial" w:cs="Arial"/>
          <w:b/>
          <w:sz w:val="24"/>
          <w:szCs w:val="24"/>
        </w:rPr>
        <w:t>pieweisung (§ 68 b Abs.2 Satz 2 StGB</w:t>
      </w:r>
      <w:r w:rsidRPr="00F926F3">
        <w:rPr>
          <w:rFonts w:ascii="Arial" w:hAnsi="Arial" w:cs="Arial"/>
          <w:b/>
          <w:sz w:val="24"/>
          <w:szCs w:val="24"/>
        </w:rPr>
        <w:t xml:space="preserve"> </w:t>
      </w:r>
    </w:p>
    <w:p w:rsidR="00361731" w:rsidRPr="00667722" w:rsidRDefault="00F926F3" w:rsidP="00F926F3">
      <w:pPr>
        <w:pStyle w:val="Listenabsatz"/>
        <w:ind w:left="0" w:firstLine="708"/>
        <w:rPr>
          <w:rFonts w:ascii="Arial" w:hAnsi="Arial" w:cs="Arial"/>
          <w:b/>
          <w:sz w:val="24"/>
          <w:szCs w:val="24"/>
        </w:rPr>
      </w:pPr>
      <w:r w:rsidRPr="00F926F3">
        <w:rPr>
          <w:rFonts w:ascii="Arial" w:hAnsi="Arial" w:cs="Arial"/>
          <w:b/>
          <w:sz w:val="24"/>
          <w:szCs w:val="24"/>
        </w:rPr>
        <w:t xml:space="preserve">i.V.m. Nr. 5.2 </w:t>
      </w:r>
      <w:r w:rsidRPr="00F926F3">
        <w:rPr>
          <w:rFonts w:ascii="Arial" w:hAnsi="Arial" w:cs="Arial"/>
          <w:b/>
          <w:sz w:val="24"/>
          <w:szCs w:val="24"/>
        </w:rPr>
        <w:t>VwV-Forensische-Ambulanzen</w:t>
      </w:r>
      <w:r w:rsidR="00361731" w:rsidRPr="00F926F3">
        <w:rPr>
          <w:rFonts w:ascii="Arial" w:hAnsi="Arial" w:cs="Arial"/>
          <w:b/>
          <w:sz w:val="24"/>
          <w:szCs w:val="24"/>
        </w:rPr>
        <w:t>)</w:t>
      </w:r>
    </w:p>
    <w:p w:rsidR="00F926F3" w:rsidRDefault="00F926F3" w:rsidP="00D929E2">
      <w:pPr>
        <w:ind w:left="0"/>
        <w:jc w:val="both"/>
        <w:rPr>
          <w:rFonts w:ascii="Arial" w:hAnsi="Arial" w:cs="Arial"/>
          <w:sz w:val="24"/>
          <w:szCs w:val="24"/>
        </w:rPr>
      </w:pPr>
    </w:p>
    <w:p w:rsidR="00361731" w:rsidRPr="00D929E2" w:rsidRDefault="00361731" w:rsidP="00D929E2">
      <w:pPr>
        <w:ind w:left="0"/>
        <w:jc w:val="both"/>
        <w:rPr>
          <w:rFonts w:ascii="Arial" w:hAnsi="Arial" w:cs="Arial"/>
          <w:sz w:val="24"/>
          <w:szCs w:val="24"/>
        </w:rPr>
      </w:pPr>
      <w:r w:rsidRPr="00D929E2">
        <w:rPr>
          <w:rFonts w:ascii="Arial" w:hAnsi="Arial" w:cs="Arial"/>
          <w:sz w:val="24"/>
          <w:szCs w:val="24"/>
        </w:rPr>
        <w:t xml:space="preserve">Sie ist eine richterliche Weisung an die verurteilte Person, sich psychiatrisch, psycho- oder sozialtherapeutisch betreuen und behandeln zu lassen. Die Therapieweisung setzt, im Gegensatz zur Vorstellungsweisung, die </w:t>
      </w:r>
      <w:r w:rsidRPr="00D929E2">
        <w:rPr>
          <w:rFonts w:ascii="Arial" w:hAnsi="Arial" w:cs="Arial"/>
          <w:b/>
          <w:sz w:val="24"/>
          <w:szCs w:val="24"/>
        </w:rPr>
        <w:t>Therapiebereitschaft</w:t>
      </w:r>
      <w:r w:rsidRPr="00D929E2">
        <w:rPr>
          <w:rFonts w:ascii="Arial" w:hAnsi="Arial" w:cs="Arial"/>
          <w:sz w:val="24"/>
          <w:szCs w:val="24"/>
        </w:rPr>
        <w:t xml:space="preserve"> der betroffenen Pe</w:t>
      </w:r>
      <w:r w:rsidRPr="00D929E2">
        <w:rPr>
          <w:rFonts w:ascii="Arial" w:hAnsi="Arial" w:cs="Arial"/>
          <w:sz w:val="24"/>
          <w:szCs w:val="24"/>
        </w:rPr>
        <w:t>r</w:t>
      </w:r>
      <w:r w:rsidRPr="00D929E2">
        <w:rPr>
          <w:rFonts w:ascii="Arial" w:hAnsi="Arial" w:cs="Arial"/>
          <w:sz w:val="24"/>
          <w:szCs w:val="24"/>
        </w:rPr>
        <w:t>son voraus und soll ggfs. die Behandlungserfolge des vorausgegangenen Maßregelvol</w:t>
      </w:r>
      <w:r w:rsidRPr="00D929E2">
        <w:rPr>
          <w:rFonts w:ascii="Arial" w:hAnsi="Arial" w:cs="Arial"/>
          <w:sz w:val="24"/>
          <w:szCs w:val="24"/>
        </w:rPr>
        <w:t>l</w:t>
      </w:r>
      <w:r w:rsidRPr="00D929E2">
        <w:rPr>
          <w:rFonts w:ascii="Arial" w:hAnsi="Arial" w:cs="Arial"/>
          <w:sz w:val="24"/>
          <w:szCs w:val="24"/>
        </w:rPr>
        <w:t>zugs oder Strafvollzugs (auch eine Behandlung in der Sozialtherapeutischen Anstalt) sichern und dadurch die Rückfallgefahr senken.</w:t>
      </w:r>
    </w:p>
    <w:p w:rsidR="00361731" w:rsidRPr="00667722" w:rsidRDefault="00361731" w:rsidP="00667722">
      <w:pPr>
        <w:rPr>
          <w:rFonts w:ascii="Arial" w:hAnsi="Arial" w:cs="Arial"/>
          <w:sz w:val="24"/>
          <w:szCs w:val="24"/>
        </w:rPr>
      </w:pPr>
    </w:p>
    <w:p w:rsidR="00361731" w:rsidRPr="00667722" w:rsidRDefault="00361731" w:rsidP="009C6D35">
      <w:pPr>
        <w:ind w:left="0"/>
        <w:rPr>
          <w:rFonts w:ascii="Arial" w:hAnsi="Arial" w:cs="Arial"/>
          <w:b/>
          <w:sz w:val="24"/>
          <w:szCs w:val="24"/>
        </w:rPr>
      </w:pPr>
      <w:r w:rsidRPr="00667722">
        <w:rPr>
          <w:rFonts w:ascii="Arial" w:hAnsi="Arial" w:cs="Arial"/>
          <w:b/>
          <w:sz w:val="24"/>
          <w:szCs w:val="24"/>
        </w:rPr>
        <w:t>2.</w:t>
      </w:r>
      <w:r w:rsidRPr="00667722">
        <w:rPr>
          <w:rFonts w:ascii="Arial" w:hAnsi="Arial" w:cs="Arial"/>
          <w:b/>
          <w:sz w:val="24"/>
          <w:szCs w:val="24"/>
        </w:rPr>
        <w:tab/>
      </w:r>
      <w:r w:rsidRPr="00E30A2F">
        <w:rPr>
          <w:rFonts w:ascii="Arial" w:hAnsi="Arial" w:cs="Arial"/>
          <w:b/>
          <w:sz w:val="24"/>
          <w:szCs w:val="24"/>
          <w:u w:val="single"/>
        </w:rPr>
        <w:t>Behandlungsstandards</w:t>
      </w:r>
    </w:p>
    <w:p w:rsidR="00361731" w:rsidRPr="00667722" w:rsidRDefault="00361731" w:rsidP="009C6D35">
      <w:pPr>
        <w:ind w:left="0"/>
        <w:rPr>
          <w:rFonts w:ascii="Arial" w:hAnsi="Arial" w:cs="Arial"/>
          <w:b/>
          <w:sz w:val="24"/>
          <w:szCs w:val="24"/>
        </w:rPr>
      </w:pPr>
    </w:p>
    <w:p w:rsidR="00361731" w:rsidRPr="00667722" w:rsidRDefault="00361731" w:rsidP="009C6D35">
      <w:pPr>
        <w:ind w:left="0"/>
        <w:rPr>
          <w:rFonts w:ascii="Arial" w:hAnsi="Arial" w:cs="Arial"/>
          <w:b/>
          <w:sz w:val="24"/>
          <w:szCs w:val="24"/>
        </w:rPr>
      </w:pPr>
      <w:r w:rsidRPr="00667722">
        <w:rPr>
          <w:rFonts w:ascii="Arial" w:hAnsi="Arial" w:cs="Arial"/>
          <w:b/>
          <w:sz w:val="24"/>
          <w:szCs w:val="24"/>
        </w:rPr>
        <w:t>a.</w:t>
      </w:r>
      <w:r w:rsidRPr="00667722">
        <w:rPr>
          <w:rFonts w:ascii="Arial" w:hAnsi="Arial" w:cs="Arial"/>
          <w:b/>
          <w:sz w:val="24"/>
          <w:szCs w:val="24"/>
        </w:rPr>
        <w:tab/>
      </w:r>
      <w:r w:rsidRPr="00E30A2F">
        <w:rPr>
          <w:rFonts w:ascii="Arial" w:hAnsi="Arial" w:cs="Arial"/>
          <w:b/>
          <w:sz w:val="24"/>
          <w:szCs w:val="24"/>
          <w:u w:val="single"/>
        </w:rPr>
        <w:t>Allgemeiner Rahmen der Behandlung</w:t>
      </w:r>
    </w:p>
    <w:p w:rsidR="00E2039C" w:rsidRDefault="00E2039C" w:rsidP="009C6D35">
      <w:pPr>
        <w:ind w:left="0"/>
        <w:jc w:val="both"/>
        <w:rPr>
          <w:rFonts w:ascii="Arial" w:hAnsi="Arial" w:cs="Arial"/>
          <w:sz w:val="24"/>
          <w:szCs w:val="24"/>
        </w:rPr>
      </w:pPr>
    </w:p>
    <w:p w:rsidR="00361731" w:rsidRDefault="00361731" w:rsidP="009C6D35">
      <w:pPr>
        <w:ind w:left="0"/>
        <w:jc w:val="both"/>
        <w:rPr>
          <w:rFonts w:ascii="Arial" w:hAnsi="Arial" w:cs="Arial"/>
          <w:sz w:val="24"/>
          <w:szCs w:val="24"/>
        </w:rPr>
      </w:pPr>
      <w:r>
        <w:rPr>
          <w:rFonts w:ascii="Arial" w:hAnsi="Arial" w:cs="Arial"/>
          <w:sz w:val="24"/>
          <w:szCs w:val="24"/>
        </w:rPr>
        <w:t>Die F</w:t>
      </w:r>
      <w:r w:rsidRPr="00667722">
        <w:rPr>
          <w:rFonts w:ascii="Arial" w:hAnsi="Arial" w:cs="Arial"/>
          <w:sz w:val="24"/>
          <w:szCs w:val="24"/>
        </w:rPr>
        <w:t xml:space="preserve">orensische Ambulanz </w:t>
      </w:r>
      <w:r>
        <w:rPr>
          <w:rFonts w:ascii="Arial" w:hAnsi="Arial" w:cs="Arial"/>
          <w:sz w:val="24"/>
          <w:szCs w:val="24"/>
        </w:rPr>
        <w:t xml:space="preserve">Baden </w:t>
      </w:r>
      <w:r w:rsidRPr="00667722">
        <w:rPr>
          <w:rFonts w:ascii="Arial" w:hAnsi="Arial" w:cs="Arial"/>
          <w:sz w:val="24"/>
          <w:szCs w:val="24"/>
        </w:rPr>
        <w:t xml:space="preserve">bietet </w:t>
      </w:r>
      <w:r>
        <w:rPr>
          <w:rFonts w:ascii="Arial" w:hAnsi="Arial" w:cs="Arial"/>
          <w:sz w:val="24"/>
          <w:szCs w:val="24"/>
        </w:rPr>
        <w:t xml:space="preserve">im Rahmen </w:t>
      </w:r>
      <w:r w:rsidRPr="00F44A45">
        <w:rPr>
          <w:rFonts w:ascii="Arial" w:hAnsi="Arial" w:cs="Arial"/>
          <w:b/>
          <w:sz w:val="24"/>
          <w:szCs w:val="24"/>
        </w:rPr>
        <w:t>ihrer Zielsetzung der Verbess</w:t>
      </w:r>
      <w:r w:rsidRPr="00F44A45">
        <w:rPr>
          <w:rFonts w:ascii="Arial" w:hAnsi="Arial" w:cs="Arial"/>
          <w:b/>
          <w:sz w:val="24"/>
          <w:szCs w:val="24"/>
        </w:rPr>
        <w:t>e</w:t>
      </w:r>
      <w:r w:rsidRPr="00F44A45">
        <w:rPr>
          <w:rFonts w:ascii="Arial" w:hAnsi="Arial" w:cs="Arial"/>
          <w:b/>
          <w:sz w:val="24"/>
          <w:szCs w:val="24"/>
        </w:rPr>
        <w:t>rung des präventiven Opferschutzes</w:t>
      </w:r>
      <w:r>
        <w:rPr>
          <w:rFonts w:ascii="Arial" w:hAnsi="Arial" w:cs="Arial"/>
          <w:sz w:val="24"/>
          <w:szCs w:val="24"/>
        </w:rPr>
        <w:t xml:space="preserve"> </w:t>
      </w:r>
      <w:r w:rsidRPr="00667722">
        <w:rPr>
          <w:rFonts w:ascii="Arial" w:hAnsi="Arial" w:cs="Arial"/>
          <w:sz w:val="24"/>
          <w:szCs w:val="24"/>
        </w:rPr>
        <w:t xml:space="preserve">ein Behandlungs- und Beratungsangebot </w:t>
      </w:r>
      <w:r>
        <w:rPr>
          <w:rFonts w:ascii="Arial" w:hAnsi="Arial" w:cs="Arial"/>
          <w:sz w:val="24"/>
          <w:szCs w:val="24"/>
        </w:rPr>
        <w:t>mö</w:t>
      </w:r>
      <w:r>
        <w:rPr>
          <w:rFonts w:ascii="Arial" w:hAnsi="Arial" w:cs="Arial"/>
          <w:sz w:val="24"/>
          <w:szCs w:val="24"/>
        </w:rPr>
        <w:t>g</w:t>
      </w:r>
      <w:r>
        <w:rPr>
          <w:rFonts w:ascii="Arial" w:hAnsi="Arial" w:cs="Arial"/>
          <w:sz w:val="24"/>
          <w:szCs w:val="24"/>
        </w:rPr>
        <w:t xml:space="preserve">lichst </w:t>
      </w:r>
      <w:r w:rsidRPr="00667722">
        <w:rPr>
          <w:rFonts w:ascii="Arial" w:hAnsi="Arial" w:cs="Arial"/>
          <w:sz w:val="24"/>
          <w:szCs w:val="24"/>
        </w:rPr>
        <w:t xml:space="preserve">am Standort </w:t>
      </w:r>
      <w:r>
        <w:rPr>
          <w:rFonts w:ascii="Arial" w:hAnsi="Arial" w:cs="Arial"/>
          <w:sz w:val="24"/>
          <w:szCs w:val="24"/>
        </w:rPr>
        <w:t xml:space="preserve">an </w:t>
      </w:r>
      <w:r w:rsidRPr="00667722">
        <w:rPr>
          <w:rFonts w:ascii="Arial" w:hAnsi="Arial" w:cs="Arial"/>
          <w:sz w:val="24"/>
          <w:szCs w:val="24"/>
        </w:rPr>
        <w:t xml:space="preserve">und arbeitet zugleich aktiv nachgehend und aufsuchend. Gerade bei forensischen </w:t>
      </w:r>
      <w:r w:rsidR="00F926F3">
        <w:rPr>
          <w:rFonts w:ascii="Arial" w:hAnsi="Arial" w:cs="Arial"/>
          <w:sz w:val="24"/>
          <w:szCs w:val="24"/>
        </w:rPr>
        <w:t>Probanden</w:t>
      </w:r>
      <w:r w:rsidRPr="00667722">
        <w:rPr>
          <w:rFonts w:ascii="Arial" w:hAnsi="Arial" w:cs="Arial"/>
          <w:sz w:val="24"/>
          <w:szCs w:val="24"/>
        </w:rPr>
        <w:t xml:space="preserve"> mit schweren Delikten und ausgeprägtem Störung</w:t>
      </w:r>
      <w:r w:rsidRPr="00667722">
        <w:rPr>
          <w:rFonts w:ascii="Arial" w:hAnsi="Arial" w:cs="Arial"/>
          <w:sz w:val="24"/>
          <w:szCs w:val="24"/>
        </w:rPr>
        <w:t>s</w:t>
      </w:r>
      <w:r w:rsidRPr="00667722">
        <w:rPr>
          <w:rFonts w:ascii="Arial" w:hAnsi="Arial" w:cs="Arial"/>
          <w:sz w:val="24"/>
          <w:szCs w:val="24"/>
        </w:rPr>
        <w:t>bild, die lange untergebracht und damit vom gesellschaftlichen Leben abgeschirmt w</w:t>
      </w:r>
      <w:r w:rsidRPr="00667722">
        <w:rPr>
          <w:rFonts w:ascii="Arial" w:hAnsi="Arial" w:cs="Arial"/>
          <w:sz w:val="24"/>
          <w:szCs w:val="24"/>
        </w:rPr>
        <w:t>a</w:t>
      </w:r>
      <w:r w:rsidRPr="00667722">
        <w:rPr>
          <w:rFonts w:ascii="Arial" w:hAnsi="Arial" w:cs="Arial"/>
          <w:sz w:val="24"/>
          <w:szCs w:val="24"/>
        </w:rPr>
        <w:t xml:space="preserve">ren, stellt die ambulante Nachbetreuung eine </w:t>
      </w:r>
      <w:r>
        <w:rPr>
          <w:rFonts w:ascii="Arial" w:hAnsi="Arial" w:cs="Arial"/>
          <w:sz w:val="24"/>
          <w:szCs w:val="24"/>
        </w:rPr>
        <w:t xml:space="preserve">notwenige, </w:t>
      </w:r>
      <w:r w:rsidRPr="00667722">
        <w:rPr>
          <w:rFonts w:ascii="Arial" w:hAnsi="Arial" w:cs="Arial"/>
          <w:sz w:val="24"/>
          <w:szCs w:val="24"/>
        </w:rPr>
        <w:t>komplexe und zeitaufwändige T</w:t>
      </w:r>
      <w:r w:rsidRPr="00667722">
        <w:rPr>
          <w:rFonts w:ascii="Arial" w:hAnsi="Arial" w:cs="Arial"/>
          <w:sz w:val="24"/>
          <w:szCs w:val="24"/>
        </w:rPr>
        <w:t>ä</w:t>
      </w:r>
      <w:r w:rsidRPr="00667722">
        <w:rPr>
          <w:rFonts w:ascii="Arial" w:hAnsi="Arial" w:cs="Arial"/>
          <w:sz w:val="24"/>
          <w:szCs w:val="24"/>
        </w:rPr>
        <w:t xml:space="preserve">tigkeit dar. Die </w:t>
      </w:r>
      <w:smartTag w:uri="urn:schemas-microsoft-com:office:smarttags" w:element="PersonName">
        <w:r w:rsidRPr="00667722">
          <w:rPr>
            <w:rFonts w:ascii="Arial" w:hAnsi="Arial" w:cs="Arial"/>
            <w:sz w:val="24"/>
            <w:szCs w:val="24"/>
          </w:rPr>
          <w:t>Ambulanz</w:t>
        </w:r>
      </w:smartTag>
      <w:r w:rsidRPr="00667722">
        <w:rPr>
          <w:rFonts w:ascii="Arial" w:hAnsi="Arial" w:cs="Arial"/>
          <w:sz w:val="24"/>
          <w:szCs w:val="24"/>
        </w:rPr>
        <w:t xml:space="preserve"> muss den sozialen Nahbereich der </w:t>
      </w:r>
      <w:r w:rsidR="00F926F3">
        <w:rPr>
          <w:rFonts w:ascii="Arial" w:hAnsi="Arial" w:cs="Arial"/>
          <w:sz w:val="24"/>
          <w:szCs w:val="24"/>
        </w:rPr>
        <w:t>Probanden</w:t>
      </w:r>
      <w:r w:rsidRPr="00667722">
        <w:rPr>
          <w:rFonts w:ascii="Arial" w:hAnsi="Arial" w:cs="Arial"/>
          <w:sz w:val="24"/>
          <w:szCs w:val="24"/>
        </w:rPr>
        <w:t xml:space="preserve"> kennen le</w:t>
      </w:r>
      <w:r w:rsidRPr="00667722">
        <w:rPr>
          <w:rFonts w:ascii="Arial" w:hAnsi="Arial" w:cs="Arial"/>
          <w:sz w:val="24"/>
          <w:szCs w:val="24"/>
        </w:rPr>
        <w:t>r</w:t>
      </w:r>
      <w:r w:rsidRPr="00667722">
        <w:rPr>
          <w:rFonts w:ascii="Arial" w:hAnsi="Arial" w:cs="Arial"/>
          <w:sz w:val="24"/>
          <w:szCs w:val="24"/>
        </w:rPr>
        <w:t>nen, um Einblick in ihren Lebensalltag zu erhalten und Frühwarnzeichen zu erkennen. Dazu b</w:t>
      </w:r>
      <w:r w:rsidRPr="00667722">
        <w:rPr>
          <w:rFonts w:ascii="Arial" w:hAnsi="Arial" w:cs="Arial"/>
          <w:sz w:val="24"/>
          <w:szCs w:val="24"/>
        </w:rPr>
        <w:t>e</w:t>
      </w:r>
      <w:r w:rsidRPr="00667722">
        <w:rPr>
          <w:rFonts w:ascii="Arial" w:hAnsi="Arial" w:cs="Arial"/>
          <w:sz w:val="24"/>
          <w:szCs w:val="24"/>
        </w:rPr>
        <w:t xml:space="preserve">darf es des Informationsaustauschs mit komplementären Einrichtungen und Diensten, mit Angehörigen, mit </w:t>
      </w:r>
      <w:r>
        <w:rPr>
          <w:rFonts w:ascii="Arial" w:hAnsi="Arial" w:cs="Arial"/>
          <w:sz w:val="24"/>
          <w:szCs w:val="24"/>
        </w:rPr>
        <w:t xml:space="preserve">möglichen </w:t>
      </w:r>
      <w:r w:rsidRPr="00667722">
        <w:rPr>
          <w:rFonts w:ascii="Arial" w:hAnsi="Arial" w:cs="Arial"/>
          <w:sz w:val="24"/>
          <w:szCs w:val="24"/>
        </w:rPr>
        <w:t>Betreuern, ggf. mit Arbeitgebern und mit der Bewä</w:t>
      </w:r>
      <w:r w:rsidRPr="00667722">
        <w:rPr>
          <w:rFonts w:ascii="Arial" w:hAnsi="Arial" w:cs="Arial"/>
          <w:sz w:val="24"/>
          <w:szCs w:val="24"/>
        </w:rPr>
        <w:t>h</w:t>
      </w:r>
      <w:r w:rsidRPr="00667722">
        <w:rPr>
          <w:rFonts w:ascii="Arial" w:hAnsi="Arial" w:cs="Arial"/>
          <w:sz w:val="24"/>
          <w:szCs w:val="24"/>
        </w:rPr>
        <w:t>rungshilfe. Nur so ist es möglich, krisenhafte Entwicklungen rechtzeitig zu erke</w:t>
      </w:r>
      <w:r w:rsidRPr="00667722">
        <w:rPr>
          <w:rFonts w:ascii="Arial" w:hAnsi="Arial" w:cs="Arial"/>
          <w:sz w:val="24"/>
          <w:szCs w:val="24"/>
        </w:rPr>
        <w:t>n</w:t>
      </w:r>
      <w:r w:rsidRPr="00667722">
        <w:rPr>
          <w:rFonts w:ascii="Arial" w:hAnsi="Arial" w:cs="Arial"/>
          <w:sz w:val="24"/>
          <w:szCs w:val="24"/>
        </w:rPr>
        <w:t xml:space="preserve">nen und Deliktrückfälle zu vermeiden. Die Betreuung und Behandlung setzt </w:t>
      </w:r>
      <w:r w:rsidR="00F926F3">
        <w:rPr>
          <w:rFonts w:ascii="Arial" w:hAnsi="Arial" w:cs="Arial"/>
          <w:sz w:val="24"/>
          <w:szCs w:val="24"/>
        </w:rPr>
        <w:t>– reine Vorste</w:t>
      </w:r>
      <w:r w:rsidR="00F926F3">
        <w:rPr>
          <w:rFonts w:ascii="Arial" w:hAnsi="Arial" w:cs="Arial"/>
          <w:sz w:val="24"/>
          <w:szCs w:val="24"/>
        </w:rPr>
        <w:t>l</w:t>
      </w:r>
      <w:r w:rsidR="00F926F3">
        <w:rPr>
          <w:rFonts w:ascii="Arial" w:hAnsi="Arial" w:cs="Arial"/>
          <w:sz w:val="24"/>
          <w:szCs w:val="24"/>
        </w:rPr>
        <w:t xml:space="preserve">lungsweisungen ausgenommen - </w:t>
      </w:r>
      <w:r w:rsidRPr="00667722">
        <w:rPr>
          <w:rFonts w:ascii="Arial" w:hAnsi="Arial" w:cs="Arial"/>
          <w:sz w:val="24"/>
          <w:szCs w:val="24"/>
        </w:rPr>
        <w:t xml:space="preserve">voraus, dass die </w:t>
      </w:r>
      <w:r w:rsidR="00F926F3">
        <w:rPr>
          <w:rFonts w:ascii="Arial" w:hAnsi="Arial" w:cs="Arial"/>
          <w:sz w:val="24"/>
          <w:szCs w:val="24"/>
        </w:rPr>
        <w:t xml:space="preserve">Probanden </w:t>
      </w:r>
      <w:r w:rsidRPr="00667722">
        <w:rPr>
          <w:rFonts w:ascii="Arial" w:hAnsi="Arial" w:cs="Arial"/>
          <w:sz w:val="24"/>
          <w:szCs w:val="24"/>
        </w:rPr>
        <w:t>sich in einem „Behan</w:t>
      </w:r>
      <w:r w:rsidRPr="00667722">
        <w:rPr>
          <w:rFonts w:ascii="Arial" w:hAnsi="Arial" w:cs="Arial"/>
          <w:sz w:val="24"/>
          <w:szCs w:val="24"/>
        </w:rPr>
        <w:t>d</w:t>
      </w:r>
      <w:r w:rsidRPr="00667722">
        <w:rPr>
          <w:rFonts w:ascii="Arial" w:hAnsi="Arial" w:cs="Arial"/>
          <w:sz w:val="24"/>
          <w:szCs w:val="24"/>
        </w:rPr>
        <w:t xml:space="preserve">lungsvertrag“ mit der </w:t>
      </w:r>
      <w:r>
        <w:rPr>
          <w:rFonts w:ascii="Arial" w:hAnsi="Arial" w:cs="Arial"/>
          <w:sz w:val="24"/>
          <w:szCs w:val="24"/>
        </w:rPr>
        <w:t xml:space="preserve">Forensischen </w:t>
      </w:r>
      <w:r w:rsidRPr="00667722">
        <w:rPr>
          <w:rFonts w:ascii="Arial" w:hAnsi="Arial" w:cs="Arial"/>
          <w:sz w:val="24"/>
          <w:szCs w:val="24"/>
        </w:rPr>
        <w:t>Ambulanz zu einem „Arbeitsbündnis“ verpflic</w:t>
      </w:r>
      <w:r w:rsidRPr="00667722">
        <w:rPr>
          <w:rFonts w:ascii="Arial" w:hAnsi="Arial" w:cs="Arial"/>
          <w:sz w:val="24"/>
          <w:szCs w:val="24"/>
        </w:rPr>
        <w:t>h</w:t>
      </w:r>
      <w:r w:rsidRPr="00667722">
        <w:rPr>
          <w:rFonts w:ascii="Arial" w:hAnsi="Arial" w:cs="Arial"/>
          <w:sz w:val="24"/>
          <w:szCs w:val="24"/>
        </w:rPr>
        <w:t xml:space="preserve">ten und </w:t>
      </w:r>
      <w:r>
        <w:rPr>
          <w:rFonts w:ascii="Arial" w:hAnsi="Arial" w:cs="Arial"/>
          <w:sz w:val="24"/>
          <w:szCs w:val="24"/>
        </w:rPr>
        <w:t xml:space="preserve"> die Ambulanz auch von der Schweigepflicht </w:t>
      </w:r>
      <w:r w:rsidRPr="00667722">
        <w:rPr>
          <w:rFonts w:ascii="Arial" w:hAnsi="Arial" w:cs="Arial"/>
          <w:sz w:val="24"/>
          <w:szCs w:val="24"/>
        </w:rPr>
        <w:t>entbinden. Nach dem Abschluss eines Behan</w:t>
      </w:r>
      <w:r w:rsidRPr="00667722">
        <w:rPr>
          <w:rFonts w:ascii="Arial" w:hAnsi="Arial" w:cs="Arial"/>
          <w:sz w:val="24"/>
          <w:szCs w:val="24"/>
        </w:rPr>
        <w:t>d</w:t>
      </w:r>
      <w:r w:rsidRPr="00667722">
        <w:rPr>
          <w:rFonts w:ascii="Arial" w:hAnsi="Arial" w:cs="Arial"/>
          <w:sz w:val="24"/>
          <w:szCs w:val="24"/>
        </w:rPr>
        <w:t>lungsvertrags wird ein Behandlungsplan erstellt, welc</w:t>
      </w:r>
      <w:r>
        <w:rPr>
          <w:rFonts w:ascii="Arial" w:hAnsi="Arial" w:cs="Arial"/>
          <w:sz w:val="24"/>
          <w:szCs w:val="24"/>
        </w:rPr>
        <w:t xml:space="preserve">her </w:t>
      </w:r>
      <w:r w:rsidRPr="00667722">
        <w:rPr>
          <w:rFonts w:ascii="Arial" w:hAnsi="Arial" w:cs="Arial"/>
          <w:sz w:val="24"/>
          <w:szCs w:val="24"/>
        </w:rPr>
        <w:t>Art und Intensität der Behandlung sowie ein individuelles Krisenm</w:t>
      </w:r>
      <w:r w:rsidRPr="00667722">
        <w:rPr>
          <w:rFonts w:ascii="Arial" w:hAnsi="Arial" w:cs="Arial"/>
          <w:sz w:val="24"/>
          <w:szCs w:val="24"/>
        </w:rPr>
        <w:t>a</w:t>
      </w:r>
      <w:r w:rsidRPr="00667722">
        <w:rPr>
          <w:rFonts w:ascii="Arial" w:hAnsi="Arial" w:cs="Arial"/>
          <w:sz w:val="24"/>
          <w:szCs w:val="24"/>
        </w:rPr>
        <w:t xml:space="preserve">nagement festlegt. </w:t>
      </w:r>
    </w:p>
    <w:p w:rsidR="00361731" w:rsidRDefault="00361731" w:rsidP="00A10830">
      <w:pPr>
        <w:ind w:left="0"/>
        <w:jc w:val="both"/>
        <w:rPr>
          <w:rFonts w:ascii="Arial" w:hAnsi="Arial" w:cs="Arial"/>
          <w:sz w:val="24"/>
          <w:szCs w:val="24"/>
        </w:rPr>
      </w:pPr>
    </w:p>
    <w:p w:rsidR="00361731" w:rsidRDefault="00361731" w:rsidP="00A10830">
      <w:pPr>
        <w:ind w:left="0"/>
        <w:jc w:val="both"/>
        <w:rPr>
          <w:rFonts w:ascii="Arial" w:hAnsi="Arial" w:cs="Arial"/>
          <w:sz w:val="24"/>
          <w:szCs w:val="24"/>
        </w:rPr>
      </w:pPr>
      <w:r w:rsidRPr="00667722">
        <w:rPr>
          <w:rFonts w:ascii="Arial" w:hAnsi="Arial" w:cs="Arial"/>
          <w:sz w:val="24"/>
          <w:szCs w:val="24"/>
        </w:rPr>
        <w:t>Klienten, denen eine Führungsaufsicht nach Entlassung aus dem Strafvollzug oder der Sicherungsverwahrung verordnet w</w:t>
      </w:r>
      <w:r>
        <w:rPr>
          <w:rFonts w:ascii="Arial" w:hAnsi="Arial" w:cs="Arial"/>
          <w:sz w:val="24"/>
          <w:szCs w:val="24"/>
        </w:rPr>
        <w:t>e</w:t>
      </w:r>
      <w:r w:rsidRPr="00667722">
        <w:rPr>
          <w:rFonts w:ascii="Arial" w:hAnsi="Arial" w:cs="Arial"/>
          <w:sz w:val="24"/>
          <w:szCs w:val="24"/>
        </w:rPr>
        <w:t>rd</w:t>
      </w:r>
      <w:r>
        <w:rPr>
          <w:rFonts w:ascii="Arial" w:hAnsi="Arial" w:cs="Arial"/>
          <w:sz w:val="24"/>
          <w:szCs w:val="24"/>
        </w:rPr>
        <w:t>en</w:t>
      </w:r>
      <w:r w:rsidRPr="00667722">
        <w:rPr>
          <w:rFonts w:ascii="Arial" w:hAnsi="Arial" w:cs="Arial"/>
          <w:sz w:val="24"/>
          <w:szCs w:val="24"/>
        </w:rPr>
        <w:t>, unterscheiden sich hinsichtlich ihrer Diagn</w:t>
      </w:r>
      <w:r w:rsidRPr="00667722">
        <w:rPr>
          <w:rFonts w:ascii="Arial" w:hAnsi="Arial" w:cs="Arial"/>
          <w:sz w:val="24"/>
          <w:szCs w:val="24"/>
        </w:rPr>
        <w:t>o</w:t>
      </w:r>
      <w:r w:rsidRPr="00667722">
        <w:rPr>
          <w:rFonts w:ascii="Arial" w:hAnsi="Arial" w:cs="Arial"/>
          <w:sz w:val="24"/>
          <w:szCs w:val="24"/>
        </w:rPr>
        <w:t xml:space="preserve">se, Therapiemotivation und -erfahrung </w:t>
      </w:r>
      <w:r>
        <w:rPr>
          <w:rFonts w:ascii="Arial" w:hAnsi="Arial" w:cs="Arial"/>
          <w:sz w:val="24"/>
          <w:szCs w:val="24"/>
        </w:rPr>
        <w:t>hinsichtlich anderer Klienten bei der Therapie und sie sind auch untereinander unterschiedlich.</w:t>
      </w:r>
      <w:r w:rsidRPr="00667722">
        <w:rPr>
          <w:rFonts w:ascii="Arial" w:hAnsi="Arial" w:cs="Arial"/>
          <w:sz w:val="24"/>
          <w:szCs w:val="24"/>
        </w:rPr>
        <w:t xml:space="preserve"> Was ihnen jedoch gemeinsam ist, sind eine negative Sozialprognose und ein hohes Gefahrenpotential im Sinne eines drohe</w:t>
      </w:r>
      <w:r w:rsidRPr="00667722">
        <w:rPr>
          <w:rFonts w:ascii="Arial" w:hAnsi="Arial" w:cs="Arial"/>
          <w:sz w:val="24"/>
          <w:szCs w:val="24"/>
        </w:rPr>
        <w:t>n</w:t>
      </w:r>
      <w:r w:rsidRPr="00667722">
        <w:rPr>
          <w:rFonts w:ascii="Arial" w:hAnsi="Arial" w:cs="Arial"/>
          <w:sz w:val="24"/>
          <w:szCs w:val="24"/>
        </w:rPr>
        <w:t>den Rückfalls.</w:t>
      </w:r>
    </w:p>
    <w:p w:rsidR="00361731" w:rsidRDefault="00361731" w:rsidP="00A10830">
      <w:pPr>
        <w:ind w:left="0"/>
        <w:jc w:val="both"/>
        <w:rPr>
          <w:rFonts w:ascii="Arial" w:hAnsi="Arial" w:cs="Arial"/>
          <w:sz w:val="24"/>
          <w:szCs w:val="24"/>
        </w:rPr>
      </w:pPr>
    </w:p>
    <w:p w:rsidR="00361731" w:rsidRPr="00667722" w:rsidRDefault="00361731" w:rsidP="00A10830">
      <w:pPr>
        <w:ind w:left="0"/>
        <w:jc w:val="both"/>
        <w:rPr>
          <w:rFonts w:ascii="Arial" w:hAnsi="Arial" w:cs="Arial"/>
          <w:sz w:val="24"/>
          <w:szCs w:val="24"/>
        </w:rPr>
      </w:pPr>
      <w:r w:rsidRPr="00667722">
        <w:rPr>
          <w:rFonts w:ascii="Arial" w:hAnsi="Arial" w:cs="Arial"/>
          <w:sz w:val="24"/>
          <w:szCs w:val="24"/>
        </w:rPr>
        <w:t>Die Förderung der Therapiemotivation gilt als ein</w:t>
      </w:r>
      <w:r>
        <w:rPr>
          <w:rFonts w:ascii="Arial" w:hAnsi="Arial" w:cs="Arial"/>
          <w:sz w:val="24"/>
          <w:szCs w:val="24"/>
        </w:rPr>
        <w:t>e</w:t>
      </w:r>
      <w:r w:rsidRPr="00667722">
        <w:rPr>
          <w:rFonts w:ascii="Arial" w:hAnsi="Arial" w:cs="Arial"/>
          <w:sz w:val="24"/>
          <w:szCs w:val="24"/>
        </w:rPr>
        <w:t xml:space="preserve"> ständig </w:t>
      </w:r>
      <w:r>
        <w:rPr>
          <w:rFonts w:ascii="Arial" w:hAnsi="Arial" w:cs="Arial"/>
          <w:sz w:val="24"/>
          <w:szCs w:val="24"/>
        </w:rPr>
        <w:t>bestehende</w:t>
      </w:r>
      <w:r w:rsidRPr="00667722">
        <w:rPr>
          <w:rFonts w:ascii="Arial" w:hAnsi="Arial" w:cs="Arial"/>
          <w:sz w:val="24"/>
          <w:szCs w:val="24"/>
        </w:rPr>
        <w:t xml:space="preserve"> Therapie</w:t>
      </w:r>
      <w:r>
        <w:rPr>
          <w:rFonts w:ascii="Arial" w:hAnsi="Arial" w:cs="Arial"/>
          <w:sz w:val="24"/>
          <w:szCs w:val="24"/>
        </w:rPr>
        <w:t>aufg</w:t>
      </w:r>
      <w:r>
        <w:rPr>
          <w:rFonts w:ascii="Arial" w:hAnsi="Arial" w:cs="Arial"/>
          <w:sz w:val="24"/>
          <w:szCs w:val="24"/>
        </w:rPr>
        <w:t>a</w:t>
      </w:r>
      <w:r>
        <w:rPr>
          <w:rFonts w:ascii="Arial" w:hAnsi="Arial" w:cs="Arial"/>
          <w:sz w:val="24"/>
          <w:szCs w:val="24"/>
        </w:rPr>
        <w:t>be</w:t>
      </w:r>
      <w:r w:rsidRPr="00667722">
        <w:rPr>
          <w:rFonts w:ascii="Arial" w:hAnsi="Arial" w:cs="Arial"/>
          <w:sz w:val="24"/>
          <w:szCs w:val="24"/>
        </w:rPr>
        <w:t xml:space="preserve">. </w:t>
      </w:r>
      <w:r>
        <w:rPr>
          <w:rFonts w:ascii="Arial" w:hAnsi="Arial" w:cs="Arial"/>
          <w:sz w:val="24"/>
          <w:szCs w:val="24"/>
        </w:rPr>
        <w:t xml:space="preserve">Die Schweigepflicht ist begrenzt, und es besteht </w:t>
      </w:r>
      <w:r w:rsidRPr="00667722">
        <w:rPr>
          <w:rFonts w:ascii="Arial" w:hAnsi="Arial" w:cs="Arial"/>
          <w:sz w:val="24"/>
          <w:szCs w:val="24"/>
        </w:rPr>
        <w:t>Mitteilungspflicht de</w:t>
      </w:r>
      <w:r>
        <w:rPr>
          <w:rFonts w:ascii="Arial" w:hAnsi="Arial" w:cs="Arial"/>
          <w:sz w:val="24"/>
          <w:szCs w:val="24"/>
        </w:rPr>
        <w:t>r</w:t>
      </w:r>
      <w:r w:rsidRPr="00667722">
        <w:rPr>
          <w:rFonts w:ascii="Arial" w:hAnsi="Arial" w:cs="Arial"/>
          <w:sz w:val="24"/>
          <w:szCs w:val="24"/>
        </w:rPr>
        <w:t xml:space="preserve"> </w:t>
      </w:r>
      <w:r>
        <w:rPr>
          <w:rFonts w:ascii="Arial" w:hAnsi="Arial" w:cs="Arial"/>
          <w:sz w:val="24"/>
          <w:szCs w:val="24"/>
        </w:rPr>
        <w:t xml:space="preserve">Forensischen Ambulanz </w:t>
      </w:r>
      <w:r w:rsidRPr="00667722">
        <w:rPr>
          <w:rFonts w:ascii="Arial" w:hAnsi="Arial" w:cs="Arial"/>
          <w:sz w:val="24"/>
          <w:szCs w:val="24"/>
        </w:rPr>
        <w:t xml:space="preserve">an die </w:t>
      </w:r>
      <w:r>
        <w:rPr>
          <w:rFonts w:ascii="Arial" w:hAnsi="Arial" w:cs="Arial"/>
          <w:sz w:val="24"/>
          <w:szCs w:val="24"/>
        </w:rPr>
        <w:t>Führungsaufsicht</w:t>
      </w:r>
      <w:r w:rsidRPr="00667722">
        <w:rPr>
          <w:rFonts w:ascii="Arial" w:hAnsi="Arial" w:cs="Arial"/>
          <w:sz w:val="24"/>
          <w:szCs w:val="24"/>
        </w:rPr>
        <w:t xml:space="preserve">. </w:t>
      </w:r>
      <w:r>
        <w:rPr>
          <w:rFonts w:ascii="Arial" w:hAnsi="Arial" w:cs="Arial"/>
          <w:sz w:val="24"/>
          <w:szCs w:val="24"/>
        </w:rPr>
        <w:t>Zu Beginn der Behandlung wird versucht, eine tra</w:t>
      </w:r>
      <w:r>
        <w:rPr>
          <w:rFonts w:ascii="Arial" w:hAnsi="Arial" w:cs="Arial"/>
          <w:sz w:val="24"/>
          <w:szCs w:val="24"/>
        </w:rPr>
        <w:t>g</w:t>
      </w:r>
      <w:r>
        <w:rPr>
          <w:rFonts w:ascii="Arial" w:hAnsi="Arial" w:cs="Arial"/>
          <w:sz w:val="24"/>
          <w:szCs w:val="24"/>
        </w:rPr>
        <w:t>fähige therapeutische Beziehung mit Transparenz, Vertrauen und Respekt vor der Pe</w:t>
      </w:r>
      <w:r>
        <w:rPr>
          <w:rFonts w:ascii="Arial" w:hAnsi="Arial" w:cs="Arial"/>
          <w:sz w:val="24"/>
          <w:szCs w:val="24"/>
        </w:rPr>
        <w:t>r</w:t>
      </w:r>
      <w:r>
        <w:rPr>
          <w:rFonts w:ascii="Arial" w:hAnsi="Arial" w:cs="Arial"/>
          <w:sz w:val="24"/>
          <w:szCs w:val="24"/>
        </w:rPr>
        <w:t xml:space="preserve">son des Klienten aufzubauen. Eine tragfähige therapeutische Beziehung stellt die Basis dar, auf der sich konkrete therapeutische Strategien erst effektiv entfalten können.   </w:t>
      </w:r>
    </w:p>
    <w:p w:rsidR="00361731" w:rsidRDefault="00361731" w:rsidP="009C6D35">
      <w:pPr>
        <w:ind w:left="0"/>
        <w:jc w:val="both"/>
        <w:rPr>
          <w:rFonts w:ascii="Arial" w:hAnsi="Arial" w:cs="Arial"/>
          <w:sz w:val="24"/>
          <w:szCs w:val="24"/>
        </w:rPr>
      </w:pPr>
    </w:p>
    <w:p w:rsidR="00361731" w:rsidRPr="00745E05" w:rsidRDefault="00361731" w:rsidP="009C6D35">
      <w:pPr>
        <w:ind w:left="0"/>
        <w:jc w:val="both"/>
        <w:rPr>
          <w:rFonts w:ascii="Arial" w:hAnsi="Arial" w:cs="Arial"/>
          <w:b/>
          <w:sz w:val="24"/>
          <w:szCs w:val="24"/>
        </w:rPr>
      </w:pPr>
      <w:r w:rsidRPr="00745E05">
        <w:rPr>
          <w:rFonts w:ascii="Arial" w:hAnsi="Arial" w:cs="Arial"/>
          <w:b/>
          <w:sz w:val="24"/>
          <w:szCs w:val="24"/>
        </w:rPr>
        <w:t>b.</w:t>
      </w:r>
      <w:r>
        <w:rPr>
          <w:rFonts w:ascii="Arial" w:hAnsi="Arial" w:cs="Arial"/>
          <w:b/>
          <w:sz w:val="24"/>
          <w:szCs w:val="24"/>
        </w:rPr>
        <w:tab/>
      </w:r>
      <w:r w:rsidRPr="00E30A2F">
        <w:rPr>
          <w:rFonts w:ascii="Arial" w:hAnsi="Arial" w:cs="Arial"/>
          <w:b/>
          <w:sz w:val="24"/>
          <w:szCs w:val="24"/>
          <w:u w:val="single"/>
        </w:rPr>
        <w:t>Therapeutische Konzeption</w:t>
      </w:r>
    </w:p>
    <w:p w:rsidR="00E2039C" w:rsidRDefault="00E2039C" w:rsidP="009C6D35">
      <w:pPr>
        <w:ind w:left="0"/>
        <w:jc w:val="both"/>
        <w:rPr>
          <w:rFonts w:ascii="Arial" w:hAnsi="Arial" w:cs="Arial"/>
          <w:b/>
          <w:sz w:val="24"/>
          <w:szCs w:val="24"/>
        </w:rPr>
      </w:pPr>
    </w:p>
    <w:p w:rsidR="00361731" w:rsidRDefault="00361731" w:rsidP="009C6D35">
      <w:pPr>
        <w:ind w:left="0"/>
        <w:jc w:val="both"/>
        <w:rPr>
          <w:rFonts w:ascii="Arial" w:hAnsi="Arial" w:cs="Arial"/>
          <w:b/>
          <w:sz w:val="24"/>
          <w:szCs w:val="24"/>
        </w:rPr>
      </w:pPr>
      <w:r w:rsidRPr="00497DCB">
        <w:rPr>
          <w:rFonts w:ascii="Arial" w:hAnsi="Arial" w:cs="Arial"/>
          <w:b/>
          <w:sz w:val="24"/>
          <w:szCs w:val="24"/>
        </w:rPr>
        <w:t>Im Zentrum der Behandlung bei der forensischen Ambulanz stehen inhaltlich:</w:t>
      </w:r>
    </w:p>
    <w:p w:rsidR="00F926F3" w:rsidRPr="00497DCB" w:rsidRDefault="00F926F3" w:rsidP="009C6D35">
      <w:pPr>
        <w:ind w:left="0"/>
        <w:jc w:val="both"/>
        <w:rPr>
          <w:rFonts w:ascii="Arial" w:hAnsi="Arial" w:cs="Arial"/>
          <w:b/>
          <w:sz w:val="24"/>
          <w:szCs w:val="24"/>
        </w:rPr>
      </w:pPr>
    </w:p>
    <w:p w:rsidR="00361731" w:rsidRPr="00667722" w:rsidRDefault="00361731" w:rsidP="00497DCB">
      <w:pPr>
        <w:pStyle w:val="Fuzeile"/>
        <w:numPr>
          <w:ilvl w:val="0"/>
          <w:numId w:val="6"/>
        </w:numPr>
        <w:tabs>
          <w:tab w:val="clear" w:pos="4536"/>
          <w:tab w:val="clear" w:pos="9072"/>
          <w:tab w:val="left" w:pos="0"/>
        </w:tabs>
        <w:overflowPunct w:val="0"/>
        <w:autoSpaceDE w:val="0"/>
        <w:autoSpaceDN w:val="0"/>
        <w:adjustRightInd w:val="0"/>
        <w:spacing w:line="360" w:lineRule="auto"/>
        <w:ind w:right="567"/>
        <w:jc w:val="both"/>
        <w:rPr>
          <w:rFonts w:ascii="Arial" w:hAnsi="Arial" w:cs="Arial"/>
          <w:sz w:val="24"/>
          <w:szCs w:val="24"/>
        </w:rPr>
      </w:pPr>
      <w:r w:rsidRPr="00667722">
        <w:rPr>
          <w:rFonts w:ascii="Arial" w:hAnsi="Arial" w:cs="Arial"/>
          <w:sz w:val="24"/>
          <w:szCs w:val="24"/>
        </w:rPr>
        <w:t>Diagnostik</w:t>
      </w:r>
      <w:r>
        <w:rPr>
          <w:rFonts w:ascii="Arial" w:hAnsi="Arial" w:cs="Arial"/>
          <w:sz w:val="24"/>
          <w:szCs w:val="24"/>
        </w:rPr>
        <w:t xml:space="preserve"> mit Aufstellung eines individuellen Ursachenmodells für die Straft</w:t>
      </w:r>
      <w:r>
        <w:rPr>
          <w:rFonts w:ascii="Arial" w:hAnsi="Arial" w:cs="Arial"/>
          <w:sz w:val="24"/>
          <w:szCs w:val="24"/>
        </w:rPr>
        <w:t>a</w:t>
      </w:r>
      <w:r>
        <w:rPr>
          <w:rFonts w:ascii="Arial" w:hAnsi="Arial" w:cs="Arial"/>
          <w:sz w:val="24"/>
          <w:szCs w:val="24"/>
        </w:rPr>
        <w:t>ten, und Behandlungsplan mit Therapiezielen und therapeutischen Strategien.</w:t>
      </w:r>
    </w:p>
    <w:p w:rsidR="00361731" w:rsidRDefault="00361731" w:rsidP="00497DCB">
      <w:pPr>
        <w:pStyle w:val="Fuzeile"/>
        <w:numPr>
          <w:ilvl w:val="0"/>
          <w:numId w:val="6"/>
        </w:numPr>
        <w:tabs>
          <w:tab w:val="clear" w:pos="4536"/>
          <w:tab w:val="clear" w:pos="9072"/>
        </w:tabs>
        <w:overflowPunct w:val="0"/>
        <w:autoSpaceDE w:val="0"/>
        <w:autoSpaceDN w:val="0"/>
        <w:adjustRightInd w:val="0"/>
        <w:spacing w:line="360" w:lineRule="auto"/>
        <w:ind w:right="567"/>
        <w:jc w:val="both"/>
        <w:rPr>
          <w:rFonts w:ascii="Arial" w:hAnsi="Arial" w:cs="Arial"/>
          <w:sz w:val="24"/>
          <w:szCs w:val="24"/>
        </w:rPr>
      </w:pPr>
      <w:r>
        <w:rPr>
          <w:rFonts w:ascii="Arial" w:hAnsi="Arial" w:cs="Arial"/>
          <w:sz w:val="24"/>
          <w:szCs w:val="24"/>
        </w:rPr>
        <w:t xml:space="preserve">Deliktbearbeitung: Bearbeitung von Ursachen und Ablauf der Straftat, deren Folgen für das Opfer mit </w:t>
      </w:r>
      <w:proofErr w:type="spellStart"/>
      <w:r>
        <w:rPr>
          <w:rFonts w:ascii="Arial" w:hAnsi="Arial" w:cs="Arial"/>
          <w:sz w:val="24"/>
          <w:szCs w:val="24"/>
        </w:rPr>
        <w:t>Empathietraining</w:t>
      </w:r>
      <w:proofErr w:type="spellEnd"/>
      <w:r>
        <w:rPr>
          <w:rFonts w:ascii="Arial" w:hAnsi="Arial" w:cs="Arial"/>
          <w:sz w:val="24"/>
          <w:szCs w:val="24"/>
        </w:rPr>
        <w:t>.</w:t>
      </w:r>
    </w:p>
    <w:p w:rsidR="00361731" w:rsidRDefault="00361731" w:rsidP="00497DCB">
      <w:pPr>
        <w:pStyle w:val="Fuzeile"/>
        <w:numPr>
          <w:ilvl w:val="0"/>
          <w:numId w:val="6"/>
        </w:numPr>
        <w:tabs>
          <w:tab w:val="clear" w:pos="4536"/>
          <w:tab w:val="clear" w:pos="9072"/>
        </w:tabs>
        <w:overflowPunct w:val="0"/>
        <w:autoSpaceDE w:val="0"/>
        <w:autoSpaceDN w:val="0"/>
        <w:adjustRightInd w:val="0"/>
        <w:spacing w:line="360" w:lineRule="auto"/>
        <w:ind w:right="567"/>
        <w:jc w:val="both"/>
        <w:rPr>
          <w:rFonts w:ascii="Arial" w:hAnsi="Arial" w:cs="Arial"/>
          <w:sz w:val="24"/>
          <w:szCs w:val="24"/>
        </w:rPr>
      </w:pPr>
      <w:r>
        <w:rPr>
          <w:rFonts w:ascii="Arial" w:hAnsi="Arial" w:cs="Arial"/>
          <w:sz w:val="24"/>
          <w:szCs w:val="24"/>
        </w:rPr>
        <w:t>Rückfallprophylaxe und Risikomanagement: Sensibilisierung für die im indiv</w:t>
      </w:r>
      <w:r>
        <w:rPr>
          <w:rFonts w:ascii="Arial" w:hAnsi="Arial" w:cs="Arial"/>
          <w:sz w:val="24"/>
          <w:szCs w:val="24"/>
        </w:rPr>
        <w:t>i</w:t>
      </w:r>
      <w:r>
        <w:rPr>
          <w:rFonts w:ascii="Arial" w:hAnsi="Arial" w:cs="Arial"/>
          <w:sz w:val="24"/>
          <w:szCs w:val="24"/>
        </w:rPr>
        <w:t>duellen Fall gegebenen Risikofaktoren und konstruktiver Umgang mit ihnen.</w:t>
      </w:r>
    </w:p>
    <w:p w:rsidR="00361731" w:rsidRDefault="00361731" w:rsidP="00497DCB">
      <w:pPr>
        <w:pStyle w:val="Fuzeile"/>
        <w:numPr>
          <w:ilvl w:val="0"/>
          <w:numId w:val="6"/>
        </w:numPr>
        <w:tabs>
          <w:tab w:val="clear" w:pos="4536"/>
          <w:tab w:val="clear" w:pos="9072"/>
        </w:tabs>
        <w:overflowPunct w:val="0"/>
        <w:autoSpaceDE w:val="0"/>
        <w:autoSpaceDN w:val="0"/>
        <w:adjustRightInd w:val="0"/>
        <w:spacing w:line="360" w:lineRule="auto"/>
        <w:ind w:right="567"/>
        <w:jc w:val="both"/>
        <w:rPr>
          <w:rFonts w:ascii="Arial" w:hAnsi="Arial" w:cs="Arial"/>
          <w:sz w:val="24"/>
          <w:szCs w:val="24"/>
        </w:rPr>
      </w:pPr>
      <w:r>
        <w:rPr>
          <w:rFonts w:ascii="Arial" w:hAnsi="Arial" w:cs="Arial"/>
          <w:sz w:val="24"/>
          <w:szCs w:val="24"/>
        </w:rPr>
        <w:t>Bearbeitung deliktrelevanter Persönlichkeitseigenschaften, Einstellungen und Verhaltensweisen.</w:t>
      </w:r>
    </w:p>
    <w:p w:rsidR="00361731" w:rsidRDefault="00361731" w:rsidP="0008429D">
      <w:pPr>
        <w:pStyle w:val="Fuzeile"/>
        <w:tabs>
          <w:tab w:val="clear" w:pos="4536"/>
          <w:tab w:val="clear" w:pos="9072"/>
        </w:tabs>
        <w:overflowPunct w:val="0"/>
        <w:autoSpaceDE w:val="0"/>
        <w:autoSpaceDN w:val="0"/>
        <w:adjustRightInd w:val="0"/>
        <w:spacing w:line="360" w:lineRule="auto"/>
        <w:ind w:right="567"/>
        <w:jc w:val="both"/>
        <w:rPr>
          <w:rFonts w:ascii="Arial" w:hAnsi="Arial" w:cs="Arial"/>
          <w:b/>
          <w:sz w:val="24"/>
          <w:szCs w:val="24"/>
        </w:rPr>
      </w:pPr>
      <w:r w:rsidRPr="009527FE">
        <w:rPr>
          <w:rFonts w:ascii="Arial" w:hAnsi="Arial" w:cs="Arial"/>
          <w:b/>
          <w:sz w:val="24"/>
          <w:szCs w:val="24"/>
        </w:rPr>
        <w:t>Im Bedarfsfall werden durchgeführt:</w:t>
      </w:r>
    </w:p>
    <w:p w:rsidR="00F926F3" w:rsidRPr="009527FE" w:rsidRDefault="00F926F3" w:rsidP="0008429D">
      <w:pPr>
        <w:pStyle w:val="Fuzeile"/>
        <w:tabs>
          <w:tab w:val="clear" w:pos="4536"/>
          <w:tab w:val="clear" w:pos="9072"/>
        </w:tabs>
        <w:overflowPunct w:val="0"/>
        <w:autoSpaceDE w:val="0"/>
        <w:autoSpaceDN w:val="0"/>
        <w:adjustRightInd w:val="0"/>
        <w:spacing w:line="360" w:lineRule="auto"/>
        <w:ind w:right="567"/>
        <w:jc w:val="both"/>
        <w:rPr>
          <w:rFonts w:ascii="Arial" w:hAnsi="Arial" w:cs="Arial"/>
          <w:b/>
          <w:sz w:val="24"/>
          <w:szCs w:val="24"/>
        </w:rPr>
      </w:pPr>
    </w:p>
    <w:p w:rsidR="00361731" w:rsidRPr="00667722" w:rsidRDefault="00361731" w:rsidP="009527FE">
      <w:pPr>
        <w:pStyle w:val="Fuzeile"/>
        <w:numPr>
          <w:ilvl w:val="0"/>
          <w:numId w:val="7"/>
        </w:numPr>
        <w:tabs>
          <w:tab w:val="clear" w:pos="4536"/>
          <w:tab w:val="clear" w:pos="9072"/>
        </w:tabs>
        <w:overflowPunct w:val="0"/>
        <w:autoSpaceDE w:val="0"/>
        <w:autoSpaceDN w:val="0"/>
        <w:adjustRightInd w:val="0"/>
        <w:spacing w:line="360" w:lineRule="auto"/>
        <w:ind w:right="567"/>
        <w:jc w:val="both"/>
        <w:rPr>
          <w:rFonts w:ascii="Arial" w:hAnsi="Arial" w:cs="Arial"/>
          <w:sz w:val="24"/>
          <w:szCs w:val="24"/>
        </w:rPr>
      </w:pPr>
      <w:r w:rsidRPr="00667722">
        <w:rPr>
          <w:rFonts w:ascii="Arial" w:hAnsi="Arial" w:cs="Arial"/>
          <w:sz w:val="24"/>
          <w:szCs w:val="24"/>
        </w:rPr>
        <w:t xml:space="preserve">Soziotherapie </w:t>
      </w:r>
      <w:r>
        <w:rPr>
          <w:rFonts w:ascii="Arial" w:hAnsi="Arial" w:cs="Arial"/>
          <w:sz w:val="24"/>
          <w:szCs w:val="24"/>
        </w:rPr>
        <w:t xml:space="preserve">durch einen Sozialpädagogen, </w:t>
      </w:r>
      <w:r w:rsidRPr="00667722">
        <w:rPr>
          <w:rFonts w:ascii="Arial" w:hAnsi="Arial" w:cs="Arial"/>
          <w:sz w:val="24"/>
          <w:szCs w:val="24"/>
        </w:rPr>
        <w:t>insbes</w:t>
      </w:r>
      <w:r>
        <w:rPr>
          <w:rFonts w:ascii="Arial" w:hAnsi="Arial" w:cs="Arial"/>
          <w:sz w:val="24"/>
          <w:szCs w:val="24"/>
        </w:rPr>
        <w:t>ondere auch</w:t>
      </w:r>
      <w:r w:rsidRPr="00667722">
        <w:rPr>
          <w:rFonts w:ascii="Arial" w:hAnsi="Arial" w:cs="Arial"/>
          <w:sz w:val="24"/>
          <w:szCs w:val="24"/>
        </w:rPr>
        <w:t xml:space="preserve"> im Rahmen aufsuchender Kontakte</w:t>
      </w:r>
      <w:r>
        <w:rPr>
          <w:rFonts w:ascii="Arial" w:hAnsi="Arial" w:cs="Arial"/>
          <w:sz w:val="24"/>
          <w:szCs w:val="24"/>
        </w:rPr>
        <w:t>.</w:t>
      </w:r>
    </w:p>
    <w:p w:rsidR="00361731" w:rsidRPr="00667722" w:rsidRDefault="00361731" w:rsidP="009527FE">
      <w:pPr>
        <w:pStyle w:val="Fuzeile"/>
        <w:numPr>
          <w:ilvl w:val="0"/>
          <w:numId w:val="7"/>
        </w:numPr>
        <w:tabs>
          <w:tab w:val="clear" w:pos="4536"/>
          <w:tab w:val="clear" w:pos="9072"/>
        </w:tabs>
        <w:overflowPunct w:val="0"/>
        <w:autoSpaceDE w:val="0"/>
        <w:autoSpaceDN w:val="0"/>
        <w:adjustRightInd w:val="0"/>
        <w:spacing w:line="360" w:lineRule="auto"/>
        <w:ind w:right="567"/>
        <w:jc w:val="both"/>
        <w:rPr>
          <w:rFonts w:ascii="Arial" w:hAnsi="Arial" w:cs="Arial"/>
          <w:sz w:val="24"/>
          <w:szCs w:val="24"/>
        </w:rPr>
      </w:pPr>
      <w:r w:rsidRPr="00667722">
        <w:rPr>
          <w:rFonts w:ascii="Arial" w:hAnsi="Arial" w:cs="Arial"/>
          <w:sz w:val="24"/>
          <w:szCs w:val="24"/>
        </w:rPr>
        <w:t>Gespräche mit Familienangehörigen und anderen Bezugspersonen im privaten und beruflichen Umfeld</w:t>
      </w:r>
      <w:r>
        <w:rPr>
          <w:rFonts w:ascii="Arial" w:hAnsi="Arial" w:cs="Arial"/>
          <w:sz w:val="24"/>
          <w:szCs w:val="24"/>
        </w:rPr>
        <w:t>.</w:t>
      </w:r>
    </w:p>
    <w:p w:rsidR="00361731" w:rsidRPr="00667722" w:rsidRDefault="00361731" w:rsidP="009527FE">
      <w:pPr>
        <w:pStyle w:val="Fuzeile"/>
        <w:numPr>
          <w:ilvl w:val="0"/>
          <w:numId w:val="7"/>
        </w:numPr>
        <w:tabs>
          <w:tab w:val="clear" w:pos="4536"/>
          <w:tab w:val="clear" w:pos="9072"/>
        </w:tabs>
        <w:overflowPunct w:val="0"/>
        <w:autoSpaceDE w:val="0"/>
        <w:autoSpaceDN w:val="0"/>
        <w:adjustRightInd w:val="0"/>
        <w:spacing w:line="360" w:lineRule="auto"/>
        <w:ind w:right="567"/>
        <w:jc w:val="both"/>
        <w:rPr>
          <w:rFonts w:ascii="Arial" w:hAnsi="Arial" w:cs="Arial"/>
          <w:sz w:val="24"/>
          <w:szCs w:val="24"/>
        </w:rPr>
      </w:pPr>
      <w:r>
        <w:rPr>
          <w:rFonts w:ascii="Arial" w:hAnsi="Arial" w:cs="Arial"/>
          <w:sz w:val="24"/>
          <w:szCs w:val="24"/>
        </w:rPr>
        <w:t xml:space="preserve">Beratung und Absprachen mit Psychiatern und </w:t>
      </w:r>
      <w:r w:rsidRPr="00667722">
        <w:rPr>
          <w:rFonts w:ascii="Arial" w:hAnsi="Arial" w:cs="Arial"/>
          <w:sz w:val="24"/>
          <w:szCs w:val="24"/>
        </w:rPr>
        <w:t>Haus</w:t>
      </w:r>
      <w:r>
        <w:rPr>
          <w:rFonts w:ascii="Arial" w:hAnsi="Arial" w:cs="Arial"/>
          <w:sz w:val="24"/>
          <w:szCs w:val="24"/>
        </w:rPr>
        <w:t>ä</w:t>
      </w:r>
      <w:r w:rsidRPr="00667722">
        <w:rPr>
          <w:rFonts w:ascii="Arial" w:hAnsi="Arial" w:cs="Arial"/>
          <w:sz w:val="24"/>
          <w:szCs w:val="24"/>
        </w:rPr>
        <w:t>rzt</w:t>
      </w:r>
      <w:r>
        <w:rPr>
          <w:rFonts w:ascii="Arial" w:hAnsi="Arial" w:cs="Arial"/>
          <w:sz w:val="24"/>
          <w:szCs w:val="24"/>
        </w:rPr>
        <w:t>en.</w:t>
      </w:r>
    </w:p>
    <w:p w:rsidR="00361731" w:rsidRPr="00667722" w:rsidRDefault="00361731" w:rsidP="009527FE">
      <w:pPr>
        <w:pStyle w:val="Fuzeile"/>
        <w:numPr>
          <w:ilvl w:val="0"/>
          <w:numId w:val="7"/>
        </w:numPr>
        <w:tabs>
          <w:tab w:val="clear" w:pos="4536"/>
          <w:tab w:val="clear" w:pos="9072"/>
        </w:tabs>
        <w:overflowPunct w:val="0"/>
        <w:autoSpaceDE w:val="0"/>
        <w:autoSpaceDN w:val="0"/>
        <w:adjustRightInd w:val="0"/>
        <w:spacing w:line="360" w:lineRule="auto"/>
        <w:ind w:right="567"/>
        <w:jc w:val="both"/>
        <w:rPr>
          <w:rFonts w:ascii="Arial" w:hAnsi="Arial" w:cs="Arial"/>
          <w:sz w:val="24"/>
          <w:szCs w:val="24"/>
        </w:rPr>
      </w:pPr>
      <w:r w:rsidRPr="00667722">
        <w:rPr>
          <w:rFonts w:ascii="Arial" w:hAnsi="Arial" w:cs="Arial"/>
          <w:sz w:val="24"/>
          <w:szCs w:val="24"/>
        </w:rPr>
        <w:t>Konkrete praktische Hilfestellung , z.B. bei Problemen mit Behörden</w:t>
      </w:r>
      <w:r>
        <w:rPr>
          <w:rFonts w:ascii="Arial" w:hAnsi="Arial" w:cs="Arial"/>
          <w:sz w:val="24"/>
          <w:szCs w:val="24"/>
        </w:rPr>
        <w:t>.</w:t>
      </w:r>
    </w:p>
    <w:p w:rsidR="00361731" w:rsidRDefault="00361731" w:rsidP="009527FE">
      <w:pPr>
        <w:pStyle w:val="Fuzeile"/>
        <w:numPr>
          <w:ilvl w:val="0"/>
          <w:numId w:val="7"/>
        </w:numPr>
        <w:tabs>
          <w:tab w:val="clear" w:pos="4536"/>
          <w:tab w:val="clear" w:pos="9072"/>
        </w:tabs>
        <w:overflowPunct w:val="0"/>
        <w:autoSpaceDE w:val="0"/>
        <w:autoSpaceDN w:val="0"/>
        <w:adjustRightInd w:val="0"/>
        <w:spacing w:line="360" w:lineRule="auto"/>
        <w:ind w:right="567"/>
        <w:jc w:val="both"/>
        <w:rPr>
          <w:rFonts w:ascii="Arial" w:hAnsi="Arial" w:cs="Arial"/>
          <w:sz w:val="24"/>
          <w:szCs w:val="24"/>
        </w:rPr>
      </w:pPr>
      <w:r w:rsidRPr="00667722">
        <w:rPr>
          <w:rFonts w:ascii="Arial" w:hAnsi="Arial" w:cs="Arial"/>
          <w:sz w:val="24"/>
          <w:szCs w:val="24"/>
        </w:rPr>
        <w:t xml:space="preserve">Zusammenarbeit mit Führungsaufsichtsstelle </w:t>
      </w:r>
      <w:r>
        <w:rPr>
          <w:rFonts w:ascii="Arial" w:hAnsi="Arial" w:cs="Arial"/>
          <w:sz w:val="24"/>
          <w:szCs w:val="24"/>
        </w:rPr>
        <w:t xml:space="preserve">und </w:t>
      </w:r>
      <w:r w:rsidRPr="00667722">
        <w:rPr>
          <w:rFonts w:ascii="Arial" w:hAnsi="Arial" w:cs="Arial"/>
          <w:sz w:val="24"/>
          <w:szCs w:val="24"/>
        </w:rPr>
        <w:t>Bewährungshilfe</w:t>
      </w:r>
      <w:r>
        <w:rPr>
          <w:rFonts w:ascii="Arial" w:hAnsi="Arial" w:cs="Arial"/>
          <w:sz w:val="24"/>
          <w:szCs w:val="24"/>
        </w:rPr>
        <w:t>.</w:t>
      </w:r>
    </w:p>
    <w:p w:rsidR="00361731" w:rsidRDefault="00361731" w:rsidP="009527FE">
      <w:pPr>
        <w:pStyle w:val="Fuzeile"/>
        <w:numPr>
          <w:ilvl w:val="0"/>
          <w:numId w:val="7"/>
        </w:numPr>
        <w:tabs>
          <w:tab w:val="clear" w:pos="4536"/>
          <w:tab w:val="clear" w:pos="9072"/>
        </w:tabs>
        <w:overflowPunct w:val="0"/>
        <w:autoSpaceDE w:val="0"/>
        <w:autoSpaceDN w:val="0"/>
        <w:adjustRightInd w:val="0"/>
        <w:spacing w:line="360" w:lineRule="auto"/>
        <w:ind w:right="567"/>
        <w:jc w:val="both"/>
        <w:rPr>
          <w:rFonts w:ascii="Arial" w:hAnsi="Arial" w:cs="Arial"/>
          <w:sz w:val="24"/>
          <w:szCs w:val="24"/>
        </w:rPr>
      </w:pPr>
      <w:r w:rsidRPr="00667722">
        <w:rPr>
          <w:rFonts w:ascii="Arial" w:hAnsi="Arial" w:cs="Arial"/>
          <w:sz w:val="24"/>
          <w:szCs w:val="24"/>
        </w:rPr>
        <w:t xml:space="preserve">Einleitung </w:t>
      </w:r>
      <w:r>
        <w:rPr>
          <w:rFonts w:ascii="Arial" w:hAnsi="Arial" w:cs="Arial"/>
          <w:sz w:val="24"/>
          <w:szCs w:val="24"/>
        </w:rPr>
        <w:t xml:space="preserve">und </w:t>
      </w:r>
      <w:r w:rsidRPr="00667722">
        <w:rPr>
          <w:rFonts w:ascii="Arial" w:hAnsi="Arial" w:cs="Arial"/>
          <w:sz w:val="24"/>
          <w:szCs w:val="24"/>
        </w:rPr>
        <w:t>Durchführung von Kriseninterventionen; Veranlassung der stat</w:t>
      </w:r>
      <w:r w:rsidRPr="00667722">
        <w:rPr>
          <w:rFonts w:ascii="Arial" w:hAnsi="Arial" w:cs="Arial"/>
          <w:sz w:val="24"/>
          <w:szCs w:val="24"/>
        </w:rPr>
        <w:t>i</w:t>
      </w:r>
      <w:r w:rsidRPr="00667722">
        <w:rPr>
          <w:rFonts w:ascii="Arial" w:hAnsi="Arial" w:cs="Arial"/>
          <w:sz w:val="24"/>
          <w:szCs w:val="24"/>
        </w:rPr>
        <w:t xml:space="preserve">onären Wiederaufnahme, wenn das Ziel </w:t>
      </w:r>
      <w:r>
        <w:rPr>
          <w:rFonts w:ascii="Arial" w:hAnsi="Arial" w:cs="Arial"/>
          <w:sz w:val="24"/>
          <w:szCs w:val="24"/>
        </w:rPr>
        <w:t xml:space="preserve">des Opferschutzes </w:t>
      </w:r>
      <w:r w:rsidRPr="00667722">
        <w:rPr>
          <w:rFonts w:ascii="Arial" w:hAnsi="Arial" w:cs="Arial"/>
          <w:sz w:val="24"/>
          <w:szCs w:val="24"/>
        </w:rPr>
        <w:t>ambulant nicht e</w:t>
      </w:r>
      <w:r w:rsidRPr="00667722">
        <w:rPr>
          <w:rFonts w:ascii="Arial" w:hAnsi="Arial" w:cs="Arial"/>
          <w:sz w:val="24"/>
          <w:szCs w:val="24"/>
        </w:rPr>
        <w:t>r</w:t>
      </w:r>
      <w:r w:rsidRPr="00667722">
        <w:rPr>
          <w:rFonts w:ascii="Arial" w:hAnsi="Arial" w:cs="Arial"/>
          <w:sz w:val="24"/>
          <w:szCs w:val="24"/>
        </w:rPr>
        <w:t>reicht werden kann</w:t>
      </w:r>
      <w:r>
        <w:rPr>
          <w:rFonts w:ascii="Arial" w:hAnsi="Arial" w:cs="Arial"/>
          <w:sz w:val="24"/>
          <w:szCs w:val="24"/>
        </w:rPr>
        <w:t>.</w:t>
      </w:r>
    </w:p>
    <w:p w:rsidR="00361731" w:rsidRDefault="00361731" w:rsidP="001E39DE">
      <w:pPr>
        <w:pStyle w:val="Fuzeile"/>
        <w:tabs>
          <w:tab w:val="clear" w:pos="4536"/>
          <w:tab w:val="clear" w:pos="9072"/>
        </w:tabs>
        <w:overflowPunct w:val="0"/>
        <w:autoSpaceDE w:val="0"/>
        <w:autoSpaceDN w:val="0"/>
        <w:adjustRightInd w:val="0"/>
        <w:spacing w:line="360" w:lineRule="auto"/>
        <w:ind w:right="567"/>
        <w:jc w:val="both"/>
        <w:rPr>
          <w:rFonts w:ascii="Arial" w:hAnsi="Arial" w:cs="Arial"/>
          <w:sz w:val="24"/>
          <w:szCs w:val="24"/>
        </w:rPr>
      </w:pPr>
    </w:p>
    <w:p w:rsidR="00361731" w:rsidRPr="00667722" w:rsidRDefault="00361731" w:rsidP="004D2A46">
      <w:pPr>
        <w:ind w:left="0"/>
        <w:jc w:val="both"/>
        <w:rPr>
          <w:rFonts w:ascii="Arial" w:hAnsi="Arial" w:cs="Arial"/>
          <w:b/>
          <w:sz w:val="24"/>
          <w:szCs w:val="24"/>
        </w:rPr>
      </w:pPr>
      <w:r w:rsidRPr="00667722">
        <w:rPr>
          <w:rFonts w:ascii="Arial" w:hAnsi="Arial" w:cs="Arial"/>
          <w:sz w:val="24"/>
          <w:szCs w:val="24"/>
        </w:rPr>
        <w:t xml:space="preserve">Die Therapie wird </w:t>
      </w:r>
      <w:r>
        <w:rPr>
          <w:rFonts w:ascii="Arial" w:hAnsi="Arial" w:cs="Arial"/>
          <w:sz w:val="24"/>
          <w:szCs w:val="24"/>
        </w:rPr>
        <w:t xml:space="preserve">als Einzeltherapie </w:t>
      </w:r>
      <w:r w:rsidRPr="00667722">
        <w:rPr>
          <w:rFonts w:ascii="Arial" w:hAnsi="Arial" w:cs="Arial"/>
          <w:sz w:val="24"/>
          <w:szCs w:val="24"/>
        </w:rPr>
        <w:t>durchgeführt</w:t>
      </w:r>
      <w:r>
        <w:rPr>
          <w:rFonts w:ascii="Arial" w:hAnsi="Arial" w:cs="Arial"/>
          <w:sz w:val="24"/>
          <w:szCs w:val="24"/>
        </w:rPr>
        <w:t>, wobei vorwiegend ein kognitiv-verhaltens</w:t>
      </w:r>
      <w:r w:rsidRPr="00667722">
        <w:rPr>
          <w:rFonts w:ascii="Arial" w:hAnsi="Arial" w:cs="Arial"/>
          <w:sz w:val="24"/>
          <w:szCs w:val="24"/>
        </w:rPr>
        <w:t xml:space="preserve">therapeutischer Ansatz verfolgt wird, der um gesprächs-psychotherapeutische und psychodynamische Anteile ergänzt wird. </w:t>
      </w:r>
    </w:p>
    <w:p w:rsidR="00361731" w:rsidRDefault="00361731" w:rsidP="009C6D35">
      <w:pPr>
        <w:ind w:left="0"/>
        <w:rPr>
          <w:rFonts w:ascii="Arial" w:hAnsi="Arial" w:cs="Arial"/>
          <w:b/>
          <w:sz w:val="24"/>
          <w:szCs w:val="24"/>
        </w:rPr>
      </w:pPr>
    </w:p>
    <w:p w:rsidR="00361731" w:rsidRPr="00667722" w:rsidRDefault="00361731" w:rsidP="009C6D35">
      <w:pPr>
        <w:ind w:left="0"/>
        <w:rPr>
          <w:rFonts w:ascii="Arial" w:hAnsi="Arial" w:cs="Arial"/>
          <w:b/>
          <w:sz w:val="24"/>
          <w:szCs w:val="24"/>
        </w:rPr>
      </w:pPr>
      <w:r w:rsidRPr="00667722">
        <w:rPr>
          <w:rFonts w:ascii="Arial" w:hAnsi="Arial" w:cs="Arial"/>
          <w:b/>
          <w:sz w:val="24"/>
          <w:szCs w:val="24"/>
        </w:rPr>
        <w:t>c.</w:t>
      </w:r>
      <w:r w:rsidRPr="00667722">
        <w:rPr>
          <w:rFonts w:ascii="Arial" w:hAnsi="Arial" w:cs="Arial"/>
          <w:b/>
          <w:sz w:val="24"/>
          <w:szCs w:val="24"/>
        </w:rPr>
        <w:tab/>
      </w:r>
      <w:r w:rsidRPr="00E30A2F">
        <w:rPr>
          <w:rFonts w:ascii="Arial" w:hAnsi="Arial" w:cs="Arial"/>
          <w:b/>
          <w:sz w:val="24"/>
          <w:szCs w:val="24"/>
          <w:u w:val="single"/>
        </w:rPr>
        <w:t>Risikomanagement</w:t>
      </w:r>
    </w:p>
    <w:p w:rsidR="00E2039C" w:rsidRDefault="00E2039C" w:rsidP="009C6D35">
      <w:pPr>
        <w:ind w:left="0"/>
        <w:jc w:val="both"/>
        <w:rPr>
          <w:rFonts w:ascii="Arial" w:hAnsi="Arial" w:cs="Arial"/>
          <w:sz w:val="24"/>
          <w:szCs w:val="24"/>
        </w:rPr>
      </w:pPr>
    </w:p>
    <w:p w:rsidR="00361731" w:rsidRPr="004D2A46" w:rsidRDefault="00361731" w:rsidP="009C6D35">
      <w:pPr>
        <w:ind w:left="0"/>
        <w:jc w:val="both"/>
        <w:rPr>
          <w:rFonts w:ascii="Arial" w:hAnsi="Arial" w:cs="Arial"/>
          <w:sz w:val="24"/>
          <w:szCs w:val="24"/>
        </w:rPr>
      </w:pPr>
      <w:r w:rsidRPr="00667722">
        <w:rPr>
          <w:rFonts w:ascii="Arial" w:hAnsi="Arial" w:cs="Arial"/>
          <w:sz w:val="24"/>
          <w:szCs w:val="24"/>
        </w:rPr>
        <w:t xml:space="preserve">Die am </w:t>
      </w:r>
      <w:r w:rsidRPr="006B4B7F">
        <w:rPr>
          <w:rFonts w:ascii="Arial" w:hAnsi="Arial" w:cs="Arial"/>
          <w:b/>
          <w:sz w:val="24"/>
          <w:szCs w:val="24"/>
        </w:rPr>
        <w:t>präventiven Opferschutz orientierte Behandlungskonzeption der FAB</w:t>
      </w:r>
      <w:r w:rsidRPr="004D2A46">
        <w:rPr>
          <w:rFonts w:ascii="Arial" w:hAnsi="Arial" w:cs="Arial"/>
          <w:sz w:val="24"/>
          <w:szCs w:val="24"/>
        </w:rPr>
        <w:t xml:space="preserve"> u</w:t>
      </w:r>
      <w:r w:rsidRPr="004D2A46">
        <w:rPr>
          <w:rFonts w:ascii="Arial" w:hAnsi="Arial" w:cs="Arial"/>
          <w:sz w:val="24"/>
          <w:szCs w:val="24"/>
        </w:rPr>
        <w:t>m</w:t>
      </w:r>
      <w:r w:rsidRPr="004D2A46">
        <w:rPr>
          <w:rFonts w:ascii="Arial" w:hAnsi="Arial" w:cs="Arial"/>
          <w:sz w:val="24"/>
          <w:szCs w:val="24"/>
        </w:rPr>
        <w:t xml:space="preserve">fasst nicht den im vorausgehend skizzierten </w:t>
      </w:r>
      <w:proofErr w:type="spellStart"/>
      <w:r w:rsidRPr="004D2A46">
        <w:rPr>
          <w:rFonts w:ascii="Arial" w:hAnsi="Arial" w:cs="Arial"/>
          <w:sz w:val="24"/>
          <w:szCs w:val="24"/>
        </w:rPr>
        <w:t>behandlerischen</w:t>
      </w:r>
      <w:proofErr w:type="spellEnd"/>
      <w:r w:rsidRPr="004D2A46">
        <w:rPr>
          <w:rFonts w:ascii="Arial" w:hAnsi="Arial" w:cs="Arial"/>
          <w:sz w:val="24"/>
          <w:szCs w:val="24"/>
        </w:rPr>
        <w:t xml:space="preserve"> Ansatz, sondern vor allem auch ein </w:t>
      </w:r>
      <w:r w:rsidRPr="006B4B7F">
        <w:rPr>
          <w:rFonts w:ascii="Arial" w:hAnsi="Arial" w:cs="Arial"/>
          <w:b/>
          <w:sz w:val="24"/>
          <w:szCs w:val="24"/>
        </w:rPr>
        <w:t>modernes Risikomanagement</w:t>
      </w:r>
      <w:r w:rsidRPr="004D2A46">
        <w:rPr>
          <w:rFonts w:ascii="Arial" w:hAnsi="Arial" w:cs="Arial"/>
          <w:sz w:val="24"/>
          <w:szCs w:val="24"/>
        </w:rPr>
        <w:t xml:space="preserve"> im Umgang mit der Tätergruppe unter Fü</w:t>
      </w:r>
      <w:r w:rsidRPr="004D2A46">
        <w:rPr>
          <w:rFonts w:ascii="Arial" w:hAnsi="Arial" w:cs="Arial"/>
          <w:sz w:val="24"/>
          <w:szCs w:val="24"/>
        </w:rPr>
        <w:t>h</w:t>
      </w:r>
      <w:r w:rsidRPr="004D2A46">
        <w:rPr>
          <w:rFonts w:ascii="Arial" w:hAnsi="Arial" w:cs="Arial"/>
          <w:sz w:val="24"/>
          <w:szCs w:val="24"/>
        </w:rPr>
        <w:t>rungsaufsicht, die eine negative Prognose mit hoher Rückfallwahrscheinlichkeit hat</w:t>
      </w:r>
      <w:r>
        <w:rPr>
          <w:rFonts w:ascii="Arial" w:hAnsi="Arial" w:cs="Arial"/>
          <w:sz w:val="24"/>
          <w:szCs w:val="24"/>
        </w:rPr>
        <w:t>.</w:t>
      </w:r>
      <w:r w:rsidRPr="004D2A46">
        <w:rPr>
          <w:rFonts w:ascii="Arial" w:hAnsi="Arial" w:cs="Arial"/>
          <w:sz w:val="24"/>
          <w:szCs w:val="24"/>
        </w:rPr>
        <w:t xml:space="preserve"> </w:t>
      </w:r>
    </w:p>
    <w:p w:rsidR="00361731" w:rsidRPr="004D2A46" w:rsidRDefault="00361731" w:rsidP="009C6D35">
      <w:pPr>
        <w:ind w:left="0"/>
        <w:jc w:val="both"/>
        <w:rPr>
          <w:rFonts w:ascii="Arial" w:hAnsi="Arial" w:cs="Arial"/>
          <w:sz w:val="24"/>
          <w:szCs w:val="24"/>
        </w:rPr>
      </w:pPr>
    </w:p>
    <w:p w:rsidR="00361731" w:rsidRDefault="00361731" w:rsidP="009C6D35">
      <w:pPr>
        <w:ind w:left="0"/>
        <w:jc w:val="both"/>
        <w:rPr>
          <w:rFonts w:ascii="Arial" w:hAnsi="Arial" w:cs="Arial"/>
          <w:sz w:val="24"/>
          <w:szCs w:val="24"/>
        </w:rPr>
      </w:pPr>
      <w:r w:rsidRPr="004D2A46">
        <w:rPr>
          <w:rFonts w:ascii="Arial" w:hAnsi="Arial" w:cs="Arial"/>
          <w:sz w:val="24"/>
          <w:szCs w:val="24"/>
        </w:rPr>
        <w:t xml:space="preserve">Unter einem modernen Risikomanagement versteht man – neben der Sensibilisierung für Risikosituationen und der Bearbeitung des Umgangs mit ihnen - die sorgfältige Überwachung des Behandlungsverlaufs, um dem </w:t>
      </w:r>
      <w:r w:rsidR="00F926F3">
        <w:rPr>
          <w:rFonts w:ascii="Arial" w:hAnsi="Arial" w:cs="Arial"/>
          <w:sz w:val="24"/>
          <w:szCs w:val="24"/>
        </w:rPr>
        <w:t>Probanden</w:t>
      </w:r>
    </w:p>
    <w:p w:rsidR="00E2039C" w:rsidRPr="004D2A46" w:rsidRDefault="00E2039C" w:rsidP="009C6D35">
      <w:pPr>
        <w:ind w:left="0"/>
        <w:jc w:val="both"/>
        <w:rPr>
          <w:rFonts w:ascii="Arial" w:hAnsi="Arial" w:cs="Arial"/>
          <w:sz w:val="24"/>
          <w:szCs w:val="24"/>
        </w:rPr>
      </w:pPr>
    </w:p>
    <w:p w:rsidR="00361731" w:rsidRPr="004D2A46" w:rsidRDefault="00361731" w:rsidP="004D2A46">
      <w:pPr>
        <w:numPr>
          <w:ilvl w:val="0"/>
          <w:numId w:val="8"/>
        </w:numPr>
        <w:jc w:val="both"/>
        <w:rPr>
          <w:rFonts w:ascii="Arial" w:hAnsi="Arial" w:cs="Arial"/>
          <w:sz w:val="24"/>
          <w:szCs w:val="24"/>
        </w:rPr>
      </w:pPr>
      <w:r w:rsidRPr="004D2A46">
        <w:rPr>
          <w:rFonts w:ascii="Arial" w:hAnsi="Arial" w:cs="Arial"/>
          <w:sz w:val="24"/>
          <w:szCs w:val="24"/>
        </w:rPr>
        <w:t xml:space="preserve">einerseits die Möglichkeit einzuräumen, sich bei kritischen Situationen selbst an die Ambulanz wenden zu können, und </w:t>
      </w:r>
    </w:p>
    <w:p w:rsidR="00361731" w:rsidRPr="004D2A46" w:rsidRDefault="00361731" w:rsidP="004D2A46">
      <w:pPr>
        <w:numPr>
          <w:ilvl w:val="0"/>
          <w:numId w:val="8"/>
        </w:numPr>
        <w:jc w:val="both"/>
        <w:rPr>
          <w:rFonts w:ascii="Arial" w:hAnsi="Arial" w:cs="Arial"/>
          <w:sz w:val="24"/>
          <w:szCs w:val="24"/>
        </w:rPr>
      </w:pPr>
      <w:r w:rsidRPr="004D2A46">
        <w:rPr>
          <w:rFonts w:ascii="Arial" w:hAnsi="Arial" w:cs="Arial"/>
          <w:sz w:val="24"/>
          <w:szCs w:val="24"/>
        </w:rPr>
        <w:t>andererseits bei kritischen Veränderungen (z.B. Versäumen eines Termins, Unr</w:t>
      </w:r>
      <w:r w:rsidRPr="004D2A46">
        <w:rPr>
          <w:rFonts w:ascii="Arial" w:hAnsi="Arial" w:cs="Arial"/>
          <w:sz w:val="24"/>
          <w:szCs w:val="24"/>
        </w:rPr>
        <w:t>e</w:t>
      </w:r>
      <w:r w:rsidRPr="004D2A46">
        <w:rPr>
          <w:rFonts w:ascii="Arial" w:hAnsi="Arial" w:cs="Arial"/>
          <w:sz w:val="24"/>
          <w:szCs w:val="24"/>
        </w:rPr>
        <w:t xml:space="preserve">gelmäßigkeiten in der Medikamenteneinnahme oder Zunahme devianter Fantasien) auch seitens der Ambulanz sofort reagieren zu können. </w:t>
      </w:r>
    </w:p>
    <w:p w:rsidR="00361731" w:rsidRPr="004D2A46" w:rsidRDefault="00361731" w:rsidP="009C6D35">
      <w:pPr>
        <w:ind w:left="0" w:hanging="708"/>
        <w:jc w:val="both"/>
        <w:rPr>
          <w:rFonts w:ascii="Arial" w:hAnsi="Arial" w:cs="Arial"/>
          <w:sz w:val="24"/>
          <w:szCs w:val="24"/>
        </w:rPr>
      </w:pPr>
    </w:p>
    <w:p w:rsidR="00361731" w:rsidRDefault="00361731" w:rsidP="004D2A46">
      <w:pPr>
        <w:ind w:left="0"/>
        <w:jc w:val="both"/>
        <w:rPr>
          <w:rFonts w:ascii="Arial" w:hAnsi="Arial" w:cs="Arial"/>
          <w:sz w:val="24"/>
          <w:szCs w:val="24"/>
        </w:rPr>
      </w:pPr>
      <w:r w:rsidRPr="00667722">
        <w:rPr>
          <w:rFonts w:ascii="Arial" w:hAnsi="Arial" w:cs="Arial"/>
          <w:sz w:val="24"/>
          <w:szCs w:val="24"/>
        </w:rPr>
        <w:t>Hierzu gehört u.a.:</w:t>
      </w:r>
    </w:p>
    <w:p w:rsidR="00E2039C" w:rsidRPr="00667722" w:rsidRDefault="00E2039C" w:rsidP="004D2A46">
      <w:pPr>
        <w:ind w:left="0"/>
        <w:jc w:val="both"/>
        <w:rPr>
          <w:rFonts w:ascii="Arial" w:hAnsi="Arial" w:cs="Arial"/>
          <w:sz w:val="24"/>
          <w:szCs w:val="24"/>
        </w:rPr>
      </w:pPr>
    </w:p>
    <w:p w:rsidR="00361731" w:rsidRPr="00667722" w:rsidRDefault="00361731" w:rsidP="00C14D00">
      <w:pPr>
        <w:numPr>
          <w:ilvl w:val="0"/>
          <w:numId w:val="9"/>
        </w:numPr>
        <w:jc w:val="both"/>
        <w:rPr>
          <w:rFonts w:ascii="Arial" w:hAnsi="Arial" w:cs="Arial"/>
          <w:sz w:val="24"/>
          <w:szCs w:val="24"/>
        </w:rPr>
      </w:pPr>
      <w:r w:rsidRPr="00667722">
        <w:rPr>
          <w:rFonts w:ascii="Arial" w:hAnsi="Arial" w:cs="Arial"/>
          <w:sz w:val="24"/>
          <w:szCs w:val="24"/>
        </w:rPr>
        <w:t>Sorgfältige Dokumentation des Behandlungsverlaufs</w:t>
      </w:r>
      <w:r>
        <w:rPr>
          <w:rFonts w:ascii="Arial" w:hAnsi="Arial" w:cs="Arial"/>
          <w:sz w:val="24"/>
          <w:szCs w:val="24"/>
        </w:rPr>
        <w:t>.</w:t>
      </w:r>
    </w:p>
    <w:p w:rsidR="00361731" w:rsidRPr="00667722" w:rsidRDefault="00361731" w:rsidP="00C14D00">
      <w:pPr>
        <w:numPr>
          <w:ilvl w:val="0"/>
          <w:numId w:val="9"/>
        </w:numPr>
        <w:rPr>
          <w:rFonts w:ascii="Arial" w:hAnsi="Arial" w:cs="Arial"/>
          <w:sz w:val="24"/>
          <w:szCs w:val="24"/>
        </w:rPr>
      </w:pPr>
      <w:r>
        <w:rPr>
          <w:rFonts w:ascii="Arial" w:hAnsi="Arial" w:cs="Arial"/>
          <w:sz w:val="24"/>
          <w:szCs w:val="24"/>
        </w:rPr>
        <w:t>Möglichkeit kurzfristiger Gesprächstermine.</w:t>
      </w:r>
    </w:p>
    <w:p w:rsidR="00361731" w:rsidRPr="00667722" w:rsidRDefault="00361731" w:rsidP="00C14D00">
      <w:pPr>
        <w:numPr>
          <w:ilvl w:val="0"/>
          <w:numId w:val="9"/>
        </w:numPr>
        <w:jc w:val="both"/>
        <w:rPr>
          <w:rFonts w:ascii="Arial" w:hAnsi="Arial" w:cs="Arial"/>
          <w:sz w:val="24"/>
          <w:szCs w:val="24"/>
        </w:rPr>
      </w:pPr>
      <w:r w:rsidRPr="00667722">
        <w:rPr>
          <w:rFonts w:ascii="Arial" w:hAnsi="Arial" w:cs="Arial"/>
          <w:sz w:val="24"/>
          <w:szCs w:val="24"/>
        </w:rPr>
        <w:t>Fernmündliche Erreichbarkeit des behandelnden Therapeuten</w:t>
      </w:r>
      <w:r>
        <w:rPr>
          <w:rFonts w:ascii="Arial" w:hAnsi="Arial" w:cs="Arial"/>
          <w:sz w:val="24"/>
          <w:szCs w:val="24"/>
        </w:rPr>
        <w:t>.</w:t>
      </w:r>
    </w:p>
    <w:p w:rsidR="00361731" w:rsidRPr="00667722" w:rsidRDefault="00361731" w:rsidP="00C14D00">
      <w:pPr>
        <w:numPr>
          <w:ilvl w:val="0"/>
          <w:numId w:val="9"/>
        </w:numPr>
        <w:jc w:val="both"/>
        <w:rPr>
          <w:rFonts w:ascii="Arial" w:hAnsi="Arial" w:cs="Arial"/>
          <w:sz w:val="24"/>
          <w:szCs w:val="24"/>
        </w:rPr>
      </w:pPr>
      <w:r>
        <w:rPr>
          <w:rFonts w:ascii="Arial" w:hAnsi="Arial" w:cs="Arial"/>
          <w:sz w:val="24"/>
          <w:szCs w:val="24"/>
        </w:rPr>
        <w:t>E</w:t>
      </w:r>
      <w:r w:rsidRPr="00667722">
        <w:rPr>
          <w:rFonts w:ascii="Arial" w:hAnsi="Arial" w:cs="Arial"/>
          <w:sz w:val="24"/>
          <w:szCs w:val="24"/>
        </w:rPr>
        <w:t>inrichtung eines psychotherapeutischen Notfalltelefons</w:t>
      </w:r>
      <w:r>
        <w:rPr>
          <w:rFonts w:ascii="Arial" w:hAnsi="Arial" w:cs="Arial"/>
          <w:sz w:val="24"/>
          <w:szCs w:val="24"/>
        </w:rPr>
        <w:t>.</w:t>
      </w:r>
    </w:p>
    <w:p w:rsidR="00361731" w:rsidRPr="00667722" w:rsidRDefault="00361731" w:rsidP="00C14D00">
      <w:pPr>
        <w:numPr>
          <w:ilvl w:val="0"/>
          <w:numId w:val="9"/>
        </w:numPr>
        <w:jc w:val="both"/>
        <w:rPr>
          <w:rFonts w:ascii="Arial" w:hAnsi="Arial" w:cs="Arial"/>
          <w:sz w:val="24"/>
          <w:szCs w:val="24"/>
        </w:rPr>
      </w:pPr>
      <w:r>
        <w:rPr>
          <w:rFonts w:ascii="Arial" w:hAnsi="Arial" w:cs="Arial"/>
          <w:sz w:val="24"/>
          <w:szCs w:val="24"/>
        </w:rPr>
        <w:t>S</w:t>
      </w:r>
      <w:r w:rsidRPr="00667722">
        <w:rPr>
          <w:rFonts w:ascii="Arial" w:hAnsi="Arial" w:cs="Arial"/>
          <w:sz w:val="24"/>
          <w:szCs w:val="24"/>
        </w:rPr>
        <w:t>tändige Fallbesprechungen des Therapeutenteams</w:t>
      </w:r>
      <w:r>
        <w:rPr>
          <w:rFonts w:ascii="Arial" w:hAnsi="Arial" w:cs="Arial"/>
          <w:sz w:val="24"/>
          <w:szCs w:val="24"/>
        </w:rPr>
        <w:t>.</w:t>
      </w:r>
    </w:p>
    <w:p w:rsidR="00361731" w:rsidRPr="00667722" w:rsidRDefault="00361731" w:rsidP="00C14D00">
      <w:pPr>
        <w:numPr>
          <w:ilvl w:val="0"/>
          <w:numId w:val="9"/>
        </w:numPr>
        <w:jc w:val="both"/>
        <w:rPr>
          <w:rFonts w:ascii="Arial" w:hAnsi="Arial" w:cs="Arial"/>
          <w:sz w:val="24"/>
          <w:szCs w:val="24"/>
        </w:rPr>
      </w:pPr>
      <w:r w:rsidRPr="00667722">
        <w:rPr>
          <w:rFonts w:ascii="Arial" w:hAnsi="Arial" w:cs="Arial"/>
          <w:sz w:val="24"/>
          <w:szCs w:val="24"/>
        </w:rPr>
        <w:t>Hausbesuche</w:t>
      </w:r>
      <w:r>
        <w:rPr>
          <w:rFonts w:ascii="Arial" w:hAnsi="Arial" w:cs="Arial"/>
          <w:sz w:val="24"/>
          <w:szCs w:val="24"/>
        </w:rPr>
        <w:t>.</w:t>
      </w:r>
    </w:p>
    <w:p w:rsidR="00361731" w:rsidRPr="00667722" w:rsidRDefault="00361731" w:rsidP="00C14D00">
      <w:pPr>
        <w:numPr>
          <w:ilvl w:val="0"/>
          <w:numId w:val="9"/>
        </w:numPr>
        <w:jc w:val="both"/>
        <w:rPr>
          <w:rFonts w:ascii="Arial" w:hAnsi="Arial" w:cs="Arial"/>
          <w:sz w:val="24"/>
          <w:szCs w:val="24"/>
        </w:rPr>
      </w:pPr>
      <w:r w:rsidRPr="00667722">
        <w:rPr>
          <w:rFonts w:ascii="Arial" w:hAnsi="Arial" w:cs="Arial"/>
          <w:sz w:val="24"/>
          <w:szCs w:val="24"/>
        </w:rPr>
        <w:t>Eingeschränkte Schweigepflicht</w:t>
      </w:r>
      <w:r>
        <w:rPr>
          <w:rFonts w:ascii="Arial" w:hAnsi="Arial" w:cs="Arial"/>
          <w:sz w:val="24"/>
          <w:szCs w:val="24"/>
        </w:rPr>
        <w:t>.</w:t>
      </w:r>
      <w:r w:rsidR="00E2039C">
        <w:rPr>
          <w:rFonts w:ascii="Arial" w:hAnsi="Arial" w:cs="Arial"/>
          <w:sz w:val="24"/>
          <w:szCs w:val="24"/>
        </w:rPr>
        <w:t>(§ 68a Abs.7 StGB).</w:t>
      </w:r>
    </w:p>
    <w:p w:rsidR="00361731" w:rsidRPr="00667722" w:rsidRDefault="00361731" w:rsidP="00C14D00">
      <w:pPr>
        <w:numPr>
          <w:ilvl w:val="0"/>
          <w:numId w:val="9"/>
        </w:numPr>
        <w:jc w:val="both"/>
        <w:rPr>
          <w:rFonts w:ascii="Arial" w:hAnsi="Arial" w:cs="Arial"/>
          <w:sz w:val="24"/>
          <w:szCs w:val="24"/>
        </w:rPr>
      </w:pPr>
      <w:r w:rsidRPr="00667722">
        <w:rPr>
          <w:rFonts w:ascii="Arial" w:hAnsi="Arial" w:cs="Arial"/>
          <w:sz w:val="24"/>
          <w:szCs w:val="24"/>
        </w:rPr>
        <w:t xml:space="preserve">Unterrichtung </w:t>
      </w:r>
      <w:r>
        <w:rPr>
          <w:rFonts w:ascii="Arial" w:hAnsi="Arial" w:cs="Arial"/>
          <w:sz w:val="24"/>
          <w:szCs w:val="24"/>
        </w:rPr>
        <w:t xml:space="preserve">und Kooperation mit </w:t>
      </w:r>
      <w:r w:rsidRPr="00667722">
        <w:rPr>
          <w:rFonts w:ascii="Arial" w:hAnsi="Arial" w:cs="Arial"/>
          <w:sz w:val="24"/>
          <w:szCs w:val="24"/>
        </w:rPr>
        <w:t>der Führungsaufsichtsstelle und de</w:t>
      </w:r>
      <w:r>
        <w:rPr>
          <w:rFonts w:ascii="Arial" w:hAnsi="Arial" w:cs="Arial"/>
          <w:sz w:val="24"/>
          <w:szCs w:val="24"/>
        </w:rPr>
        <w:t>m</w:t>
      </w:r>
      <w:r w:rsidRPr="00667722">
        <w:rPr>
          <w:rFonts w:ascii="Arial" w:hAnsi="Arial" w:cs="Arial"/>
          <w:sz w:val="24"/>
          <w:szCs w:val="24"/>
        </w:rPr>
        <w:t xml:space="preserve"> Bewä</w:t>
      </w:r>
      <w:r w:rsidRPr="00667722">
        <w:rPr>
          <w:rFonts w:ascii="Arial" w:hAnsi="Arial" w:cs="Arial"/>
          <w:sz w:val="24"/>
          <w:szCs w:val="24"/>
        </w:rPr>
        <w:t>h</w:t>
      </w:r>
      <w:r w:rsidRPr="00667722">
        <w:rPr>
          <w:rFonts w:ascii="Arial" w:hAnsi="Arial" w:cs="Arial"/>
          <w:sz w:val="24"/>
          <w:szCs w:val="24"/>
        </w:rPr>
        <w:t>rungshelfers durch d</w:t>
      </w:r>
      <w:r>
        <w:rPr>
          <w:rFonts w:ascii="Arial" w:hAnsi="Arial" w:cs="Arial"/>
          <w:sz w:val="24"/>
          <w:szCs w:val="24"/>
        </w:rPr>
        <w:t>ie Forensische Ambulanz.</w:t>
      </w:r>
    </w:p>
    <w:p w:rsidR="00361731" w:rsidRDefault="00361731" w:rsidP="00C14D00">
      <w:pPr>
        <w:numPr>
          <w:ilvl w:val="0"/>
          <w:numId w:val="9"/>
        </w:numPr>
        <w:jc w:val="both"/>
        <w:rPr>
          <w:rFonts w:ascii="Arial" w:hAnsi="Arial" w:cs="Arial"/>
          <w:sz w:val="24"/>
          <w:szCs w:val="24"/>
        </w:rPr>
      </w:pPr>
      <w:r w:rsidRPr="00667722">
        <w:rPr>
          <w:rFonts w:ascii="Arial" w:hAnsi="Arial" w:cs="Arial"/>
          <w:sz w:val="24"/>
          <w:szCs w:val="24"/>
        </w:rPr>
        <w:t>Zusammenarbeit mit Polizeibehörden im Rahmen von KURS.</w:t>
      </w:r>
    </w:p>
    <w:p w:rsidR="00361731" w:rsidRDefault="00361731" w:rsidP="009C6D35">
      <w:pPr>
        <w:ind w:left="0" w:hanging="708"/>
        <w:jc w:val="both"/>
        <w:rPr>
          <w:rFonts w:ascii="Arial" w:hAnsi="Arial" w:cs="Arial"/>
          <w:sz w:val="24"/>
          <w:szCs w:val="24"/>
        </w:rPr>
      </w:pPr>
      <w:r w:rsidRPr="00667722">
        <w:rPr>
          <w:rFonts w:ascii="Arial" w:hAnsi="Arial" w:cs="Arial"/>
          <w:sz w:val="24"/>
          <w:szCs w:val="24"/>
        </w:rPr>
        <w:t xml:space="preserve"> </w:t>
      </w:r>
      <w:r>
        <w:rPr>
          <w:rFonts w:ascii="Arial" w:hAnsi="Arial" w:cs="Arial"/>
          <w:sz w:val="24"/>
          <w:szCs w:val="24"/>
        </w:rPr>
        <w:tab/>
      </w:r>
    </w:p>
    <w:p w:rsidR="00361731" w:rsidRDefault="00361731" w:rsidP="006B4B7F">
      <w:pPr>
        <w:ind w:left="708" w:hanging="708"/>
        <w:jc w:val="both"/>
        <w:rPr>
          <w:rFonts w:ascii="Arial" w:hAnsi="Arial" w:cs="Arial"/>
          <w:b/>
          <w:sz w:val="24"/>
          <w:szCs w:val="24"/>
          <w:u w:val="single"/>
        </w:rPr>
      </w:pPr>
      <w:r w:rsidRPr="00CE10DC">
        <w:rPr>
          <w:rFonts w:ascii="Arial" w:hAnsi="Arial" w:cs="Arial"/>
          <w:b/>
          <w:sz w:val="24"/>
          <w:szCs w:val="24"/>
        </w:rPr>
        <w:t xml:space="preserve">d. </w:t>
      </w:r>
      <w:r w:rsidRPr="00CE10DC">
        <w:rPr>
          <w:rFonts w:ascii="Arial" w:hAnsi="Arial" w:cs="Arial"/>
          <w:b/>
          <w:sz w:val="24"/>
          <w:szCs w:val="24"/>
        </w:rPr>
        <w:tab/>
      </w:r>
      <w:r w:rsidRPr="00E30A2F">
        <w:rPr>
          <w:rFonts w:ascii="Arial" w:hAnsi="Arial" w:cs="Arial"/>
          <w:b/>
          <w:sz w:val="24"/>
          <w:szCs w:val="24"/>
          <w:u w:val="single"/>
        </w:rPr>
        <w:t>Qualitätsstandards</w:t>
      </w:r>
    </w:p>
    <w:p w:rsidR="00E2039C" w:rsidRPr="00CE10DC" w:rsidRDefault="00E2039C" w:rsidP="006B4B7F">
      <w:pPr>
        <w:ind w:left="708" w:hanging="708"/>
        <w:jc w:val="both"/>
        <w:rPr>
          <w:rFonts w:ascii="Arial" w:hAnsi="Arial" w:cs="Arial"/>
          <w:b/>
          <w:sz w:val="24"/>
          <w:szCs w:val="24"/>
        </w:rPr>
      </w:pPr>
    </w:p>
    <w:p w:rsidR="00361731" w:rsidRDefault="00361731" w:rsidP="00CE10DC">
      <w:pPr>
        <w:ind w:left="0"/>
        <w:jc w:val="both"/>
        <w:rPr>
          <w:rFonts w:ascii="Arial" w:hAnsi="Arial" w:cs="Arial"/>
          <w:sz w:val="24"/>
          <w:szCs w:val="24"/>
        </w:rPr>
      </w:pPr>
      <w:r>
        <w:rPr>
          <w:rFonts w:ascii="Arial" w:hAnsi="Arial" w:cs="Arial"/>
          <w:sz w:val="24"/>
          <w:szCs w:val="24"/>
        </w:rPr>
        <w:t>In der Forensischen Ambulanz Baden werden die folgenden Qualitätsmaßnahmen durchgeführt:</w:t>
      </w:r>
    </w:p>
    <w:p w:rsidR="00E2039C" w:rsidRDefault="00E2039C" w:rsidP="00CE10DC">
      <w:pPr>
        <w:ind w:left="0"/>
        <w:jc w:val="both"/>
        <w:rPr>
          <w:rFonts w:ascii="Arial" w:hAnsi="Arial" w:cs="Arial"/>
          <w:sz w:val="24"/>
          <w:szCs w:val="24"/>
        </w:rPr>
      </w:pPr>
    </w:p>
    <w:p w:rsidR="00361731" w:rsidRDefault="00361731" w:rsidP="00CE10DC">
      <w:pPr>
        <w:numPr>
          <w:ilvl w:val="0"/>
          <w:numId w:val="10"/>
        </w:numPr>
        <w:jc w:val="both"/>
        <w:rPr>
          <w:rFonts w:ascii="Arial" w:hAnsi="Arial" w:cs="Arial"/>
          <w:sz w:val="24"/>
          <w:szCs w:val="24"/>
        </w:rPr>
      </w:pPr>
      <w:r>
        <w:rPr>
          <w:rFonts w:ascii="Arial" w:hAnsi="Arial" w:cs="Arial"/>
          <w:sz w:val="24"/>
          <w:szCs w:val="24"/>
        </w:rPr>
        <w:t>Wöchentlich stattfindende Intervisionen</w:t>
      </w:r>
      <w:r w:rsidR="0002045C">
        <w:rPr>
          <w:rFonts w:ascii="Arial" w:hAnsi="Arial" w:cs="Arial"/>
          <w:sz w:val="24"/>
          <w:szCs w:val="24"/>
        </w:rPr>
        <w:t xml:space="preserve"> des Behandlungsteams</w:t>
      </w:r>
      <w:r>
        <w:rPr>
          <w:rFonts w:ascii="Arial" w:hAnsi="Arial" w:cs="Arial"/>
          <w:sz w:val="24"/>
          <w:szCs w:val="24"/>
        </w:rPr>
        <w:t>, in denen Führung</w:t>
      </w:r>
      <w:r>
        <w:rPr>
          <w:rFonts w:ascii="Arial" w:hAnsi="Arial" w:cs="Arial"/>
          <w:sz w:val="24"/>
          <w:szCs w:val="24"/>
        </w:rPr>
        <w:t>s</w:t>
      </w:r>
      <w:r>
        <w:rPr>
          <w:rFonts w:ascii="Arial" w:hAnsi="Arial" w:cs="Arial"/>
          <w:sz w:val="24"/>
          <w:szCs w:val="24"/>
        </w:rPr>
        <w:t>aufsichtsfälle besprochen werden.</w:t>
      </w:r>
    </w:p>
    <w:p w:rsidR="00361731" w:rsidRDefault="00361731" w:rsidP="00CE10DC">
      <w:pPr>
        <w:numPr>
          <w:ilvl w:val="0"/>
          <w:numId w:val="10"/>
        </w:numPr>
        <w:jc w:val="both"/>
        <w:rPr>
          <w:rFonts w:ascii="Arial" w:hAnsi="Arial" w:cs="Arial"/>
          <w:sz w:val="24"/>
          <w:szCs w:val="24"/>
        </w:rPr>
      </w:pPr>
      <w:r>
        <w:rPr>
          <w:rFonts w:ascii="Arial" w:hAnsi="Arial" w:cs="Arial"/>
          <w:sz w:val="24"/>
          <w:szCs w:val="24"/>
        </w:rPr>
        <w:t>Monatlich stattfindende externe Supervisionen, in denen ebenfalls Führungsau</w:t>
      </w:r>
      <w:r>
        <w:rPr>
          <w:rFonts w:ascii="Arial" w:hAnsi="Arial" w:cs="Arial"/>
          <w:sz w:val="24"/>
          <w:szCs w:val="24"/>
        </w:rPr>
        <w:t>f</w:t>
      </w:r>
      <w:r>
        <w:rPr>
          <w:rFonts w:ascii="Arial" w:hAnsi="Arial" w:cs="Arial"/>
          <w:sz w:val="24"/>
          <w:szCs w:val="24"/>
        </w:rPr>
        <w:t>sichtsfälle besprochen werden.</w:t>
      </w:r>
    </w:p>
    <w:p w:rsidR="0002045C" w:rsidRDefault="0002045C" w:rsidP="00CE10DC">
      <w:pPr>
        <w:numPr>
          <w:ilvl w:val="0"/>
          <w:numId w:val="10"/>
        </w:numPr>
        <w:jc w:val="both"/>
        <w:rPr>
          <w:rFonts w:ascii="Arial" w:hAnsi="Arial" w:cs="Arial"/>
          <w:sz w:val="24"/>
          <w:szCs w:val="24"/>
        </w:rPr>
      </w:pPr>
      <w:r>
        <w:rPr>
          <w:rFonts w:ascii="Arial" w:hAnsi="Arial" w:cs="Arial"/>
          <w:sz w:val="24"/>
          <w:szCs w:val="24"/>
        </w:rPr>
        <w:t>Einzelintervisionen.</w:t>
      </w:r>
    </w:p>
    <w:p w:rsidR="00361731" w:rsidRDefault="00361731" w:rsidP="00CE10DC">
      <w:pPr>
        <w:numPr>
          <w:ilvl w:val="0"/>
          <w:numId w:val="10"/>
        </w:numPr>
        <w:jc w:val="both"/>
        <w:rPr>
          <w:rFonts w:ascii="Arial" w:hAnsi="Arial" w:cs="Arial"/>
          <w:sz w:val="24"/>
          <w:szCs w:val="24"/>
        </w:rPr>
      </w:pPr>
      <w:r>
        <w:rPr>
          <w:rFonts w:ascii="Arial" w:hAnsi="Arial" w:cs="Arial"/>
          <w:sz w:val="24"/>
          <w:szCs w:val="24"/>
        </w:rPr>
        <w:t>Regelmäßig stattfindende Schulungen durch die Forensische Ambulanz selbst in „deliktorientierter Therapie“ und damit in der Therapie von Führungsaufsichtsfällen.</w:t>
      </w:r>
    </w:p>
    <w:p w:rsidR="00361731" w:rsidRDefault="00361731" w:rsidP="00CE10DC">
      <w:pPr>
        <w:numPr>
          <w:ilvl w:val="0"/>
          <w:numId w:val="10"/>
        </w:numPr>
        <w:jc w:val="both"/>
        <w:rPr>
          <w:rFonts w:ascii="Arial" w:hAnsi="Arial" w:cs="Arial"/>
          <w:sz w:val="24"/>
          <w:szCs w:val="24"/>
        </w:rPr>
      </w:pPr>
      <w:r>
        <w:rPr>
          <w:rFonts w:ascii="Arial" w:hAnsi="Arial" w:cs="Arial"/>
          <w:sz w:val="24"/>
          <w:szCs w:val="24"/>
        </w:rPr>
        <w:t>Ermöglichung (Finanzierung, Freistellung) für die therapeutischen Mitarbeiter von externen Fortbildungen (Vorträgen, Veranstaltungen, Symposien, Workshops).</w:t>
      </w:r>
    </w:p>
    <w:p w:rsidR="00361731" w:rsidRDefault="00361731" w:rsidP="00CE10DC">
      <w:pPr>
        <w:numPr>
          <w:ilvl w:val="0"/>
          <w:numId w:val="10"/>
        </w:numPr>
        <w:jc w:val="both"/>
        <w:rPr>
          <w:rFonts w:ascii="Arial" w:hAnsi="Arial" w:cs="Arial"/>
          <w:sz w:val="24"/>
          <w:szCs w:val="24"/>
        </w:rPr>
      </w:pPr>
      <w:r>
        <w:rPr>
          <w:rFonts w:ascii="Arial" w:hAnsi="Arial" w:cs="Arial"/>
          <w:sz w:val="24"/>
          <w:szCs w:val="24"/>
        </w:rPr>
        <w:t>Eigene Veranstaltungen/Symposien der FAB mit der Darstellung ihrer Arbeit u.a. mit Ziel der Qualitätskontrolle.</w:t>
      </w:r>
    </w:p>
    <w:p w:rsidR="00361731" w:rsidRDefault="00361731" w:rsidP="00CE10DC">
      <w:pPr>
        <w:ind w:left="0"/>
        <w:jc w:val="both"/>
        <w:rPr>
          <w:rFonts w:ascii="Arial" w:hAnsi="Arial" w:cs="Arial"/>
          <w:sz w:val="24"/>
          <w:szCs w:val="24"/>
        </w:rPr>
      </w:pPr>
    </w:p>
    <w:p w:rsidR="00361731" w:rsidRPr="00667722" w:rsidRDefault="00361731" w:rsidP="009C6D35">
      <w:pPr>
        <w:ind w:left="0"/>
        <w:rPr>
          <w:rFonts w:ascii="Arial" w:hAnsi="Arial" w:cs="Arial"/>
          <w:b/>
          <w:sz w:val="24"/>
          <w:szCs w:val="24"/>
        </w:rPr>
      </w:pPr>
      <w:r w:rsidRPr="00667722">
        <w:rPr>
          <w:rFonts w:ascii="Arial" w:hAnsi="Arial" w:cs="Arial"/>
          <w:b/>
          <w:sz w:val="24"/>
          <w:szCs w:val="24"/>
        </w:rPr>
        <w:t>3.</w:t>
      </w:r>
      <w:r w:rsidRPr="00667722">
        <w:rPr>
          <w:rFonts w:ascii="Arial" w:hAnsi="Arial" w:cs="Arial"/>
          <w:b/>
          <w:sz w:val="24"/>
          <w:szCs w:val="24"/>
        </w:rPr>
        <w:tab/>
      </w:r>
      <w:r w:rsidRPr="00E30A2F">
        <w:rPr>
          <w:rFonts w:ascii="Arial" w:hAnsi="Arial" w:cs="Arial"/>
          <w:b/>
          <w:sz w:val="24"/>
          <w:szCs w:val="24"/>
          <w:u w:val="single"/>
        </w:rPr>
        <w:t>Allgemeine Organisationsfragen</w:t>
      </w:r>
    </w:p>
    <w:p w:rsidR="00361731" w:rsidRPr="00667722" w:rsidRDefault="00361731" w:rsidP="009C6D35">
      <w:pPr>
        <w:ind w:left="0"/>
        <w:rPr>
          <w:rFonts w:ascii="Arial" w:hAnsi="Arial" w:cs="Arial"/>
          <w:b/>
          <w:sz w:val="24"/>
          <w:szCs w:val="24"/>
        </w:rPr>
      </w:pPr>
    </w:p>
    <w:p w:rsidR="00361731" w:rsidRPr="00667722" w:rsidRDefault="00361731" w:rsidP="009C6D35">
      <w:pPr>
        <w:ind w:left="0"/>
        <w:rPr>
          <w:rFonts w:ascii="Arial" w:hAnsi="Arial" w:cs="Arial"/>
          <w:b/>
          <w:sz w:val="24"/>
          <w:szCs w:val="24"/>
        </w:rPr>
      </w:pPr>
      <w:r w:rsidRPr="00667722">
        <w:rPr>
          <w:rFonts w:ascii="Arial" w:hAnsi="Arial" w:cs="Arial"/>
          <w:b/>
          <w:sz w:val="24"/>
          <w:szCs w:val="24"/>
        </w:rPr>
        <w:t>a.</w:t>
      </w:r>
      <w:r w:rsidRPr="00667722">
        <w:rPr>
          <w:rFonts w:ascii="Arial" w:hAnsi="Arial" w:cs="Arial"/>
          <w:b/>
          <w:sz w:val="24"/>
          <w:szCs w:val="24"/>
        </w:rPr>
        <w:tab/>
      </w:r>
      <w:r w:rsidRPr="00E30A2F">
        <w:rPr>
          <w:rFonts w:ascii="Arial" w:hAnsi="Arial" w:cs="Arial"/>
          <w:b/>
          <w:sz w:val="24"/>
          <w:szCs w:val="24"/>
          <w:u w:val="single"/>
        </w:rPr>
        <w:t>Aufnahmeverfahren</w:t>
      </w:r>
    </w:p>
    <w:p w:rsidR="0002045C" w:rsidRDefault="0002045C" w:rsidP="009C6D35">
      <w:pPr>
        <w:pStyle w:val="Listenabsatz"/>
        <w:ind w:left="0"/>
        <w:jc w:val="both"/>
        <w:rPr>
          <w:rFonts w:ascii="Arial" w:hAnsi="Arial" w:cs="Arial"/>
          <w:sz w:val="24"/>
          <w:szCs w:val="24"/>
        </w:rPr>
      </w:pPr>
    </w:p>
    <w:p w:rsidR="0002045C" w:rsidRDefault="00361731" w:rsidP="009C6D35">
      <w:pPr>
        <w:pStyle w:val="Listenabsatz"/>
        <w:ind w:left="0"/>
        <w:jc w:val="both"/>
        <w:rPr>
          <w:rFonts w:ascii="Arial" w:hAnsi="Arial" w:cs="Arial"/>
          <w:sz w:val="24"/>
          <w:szCs w:val="24"/>
        </w:rPr>
      </w:pPr>
      <w:r w:rsidRPr="00667722">
        <w:rPr>
          <w:rFonts w:ascii="Arial" w:hAnsi="Arial" w:cs="Arial"/>
          <w:sz w:val="24"/>
          <w:szCs w:val="24"/>
        </w:rPr>
        <w:t>Der Aufnahme in d</w:t>
      </w:r>
      <w:r>
        <w:rPr>
          <w:rFonts w:ascii="Arial" w:hAnsi="Arial" w:cs="Arial"/>
          <w:sz w:val="24"/>
          <w:szCs w:val="24"/>
        </w:rPr>
        <w:t>i</w:t>
      </w:r>
      <w:r w:rsidRPr="00667722">
        <w:rPr>
          <w:rFonts w:ascii="Arial" w:hAnsi="Arial" w:cs="Arial"/>
          <w:sz w:val="24"/>
          <w:szCs w:val="24"/>
        </w:rPr>
        <w:t xml:space="preserve">e </w:t>
      </w:r>
      <w:r>
        <w:rPr>
          <w:rFonts w:ascii="Arial" w:hAnsi="Arial" w:cs="Arial"/>
          <w:sz w:val="24"/>
          <w:szCs w:val="24"/>
        </w:rPr>
        <w:t>F</w:t>
      </w:r>
      <w:r w:rsidRPr="00667722">
        <w:rPr>
          <w:rFonts w:ascii="Arial" w:hAnsi="Arial" w:cs="Arial"/>
          <w:sz w:val="24"/>
          <w:szCs w:val="24"/>
        </w:rPr>
        <w:t>orensischen Ambulanz</w:t>
      </w:r>
      <w:r>
        <w:rPr>
          <w:rFonts w:ascii="Arial" w:hAnsi="Arial" w:cs="Arial"/>
          <w:sz w:val="24"/>
          <w:szCs w:val="24"/>
        </w:rPr>
        <w:t xml:space="preserve"> ist </w:t>
      </w:r>
      <w:r w:rsidR="0002045C">
        <w:rPr>
          <w:rFonts w:ascii="Arial" w:hAnsi="Arial" w:cs="Arial"/>
          <w:sz w:val="24"/>
          <w:szCs w:val="24"/>
        </w:rPr>
        <w:t>im Regelfall</w:t>
      </w:r>
      <w:r w:rsidRPr="00667722">
        <w:rPr>
          <w:rFonts w:ascii="Arial" w:hAnsi="Arial" w:cs="Arial"/>
          <w:sz w:val="24"/>
          <w:szCs w:val="24"/>
        </w:rPr>
        <w:t xml:space="preserve"> ein Verfahren vorgescha</w:t>
      </w:r>
      <w:r w:rsidRPr="00667722">
        <w:rPr>
          <w:rFonts w:ascii="Arial" w:hAnsi="Arial" w:cs="Arial"/>
          <w:sz w:val="24"/>
          <w:szCs w:val="24"/>
        </w:rPr>
        <w:t>l</w:t>
      </w:r>
      <w:r w:rsidRPr="00667722">
        <w:rPr>
          <w:rFonts w:ascii="Arial" w:hAnsi="Arial" w:cs="Arial"/>
          <w:sz w:val="24"/>
          <w:szCs w:val="24"/>
        </w:rPr>
        <w:t>tet (</w:t>
      </w:r>
      <w:r>
        <w:rPr>
          <w:rFonts w:ascii="Arial" w:hAnsi="Arial" w:cs="Arial"/>
          <w:sz w:val="24"/>
          <w:szCs w:val="24"/>
        </w:rPr>
        <w:t>“V</w:t>
      </w:r>
      <w:r w:rsidRPr="00667722">
        <w:rPr>
          <w:rFonts w:ascii="Arial" w:hAnsi="Arial" w:cs="Arial"/>
          <w:sz w:val="24"/>
          <w:szCs w:val="24"/>
        </w:rPr>
        <w:t>orbereitendes Verfahren</w:t>
      </w:r>
      <w:r>
        <w:rPr>
          <w:rFonts w:ascii="Arial" w:hAnsi="Arial" w:cs="Arial"/>
          <w:sz w:val="24"/>
          <w:szCs w:val="24"/>
        </w:rPr>
        <w:t>“</w:t>
      </w:r>
      <w:r w:rsidRPr="00667722">
        <w:rPr>
          <w:rFonts w:ascii="Arial" w:hAnsi="Arial" w:cs="Arial"/>
          <w:sz w:val="24"/>
          <w:szCs w:val="24"/>
        </w:rPr>
        <w:t xml:space="preserve"> nach Nr. 4 </w:t>
      </w:r>
      <w:r w:rsidR="0002045C">
        <w:rPr>
          <w:rFonts w:ascii="Arial" w:hAnsi="Arial" w:cs="Arial"/>
          <w:sz w:val="24"/>
          <w:szCs w:val="24"/>
        </w:rPr>
        <w:t xml:space="preserve">2 </w:t>
      </w:r>
      <w:r w:rsidRPr="00667722">
        <w:rPr>
          <w:rFonts w:ascii="Arial" w:hAnsi="Arial" w:cs="Arial"/>
          <w:sz w:val="24"/>
          <w:szCs w:val="24"/>
        </w:rPr>
        <w:t xml:space="preserve">der VwV-Forensische-Ambulanzen), das </w:t>
      </w:r>
      <w:r>
        <w:rPr>
          <w:rFonts w:ascii="Arial" w:hAnsi="Arial" w:cs="Arial"/>
          <w:sz w:val="24"/>
          <w:szCs w:val="24"/>
        </w:rPr>
        <w:t xml:space="preserve">der Forensischen Ambulanz </w:t>
      </w:r>
      <w:r w:rsidRPr="00667722">
        <w:rPr>
          <w:rFonts w:ascii="Arial" w:hAnsi="Arial" w:cs="Arial"/>
          <w:sz w:val="24"/>
          <w:szCs w:val="24"/>
        </w:rPr>
        <w:t>die Möglichkeit gibt, zu prüfen, ob ihre Behandlungsmö</w:t>
      </w:r>
      <w:r w:rsidRPr="00667722">
        <w:rPr>
          <w:rFonts w:ascii="Arial" w:hAnsi="Arial" w:cs="Arial"/>
          <w:sz w:val="24"/>
          <w:szCs w:val="24"/>
        </w:rPr>
        <w:t>g</w:t>
      </w:r>
      <w:r w:rsidRPr="00667722">
        <w:rPr>
          <w:rFonts w:ascii="Arial" w:hAnsi="Arial" w:cs="Arial"/>
          <w:sz w:val="24"/>
          <w:szCs w:val="24"/>
        </w:rPr>
        <w:t>lichkeiten für die verurteilte Person geeignet sind und ihre Behandlungskapazitäten au</w:t>
      </w:r>
      <w:r w:rsidRPr="00667722">
        <w:rPr>
          <w:rFonts w:ascii="Arial" w:hAnsi="Arial" w:cs="Arial"/>
          <w:sz w:val="24"/>
          <w:szCs w:val="24"/>
        </w:rPr>
        <w:t>s</w:t>
      </w:r>
      <w:r w:rsidRPr="00667722">
        <w:rPr>
          <w:rFonts w:ascii="Arial" w:hAnsi="Arial" w:cs="Arial"/>
          <w:sz w:val="24"/>
          <w:szCs w:val="24"/>
        </w:rPr>
        <w:t>re</w:t>
      </w:r>
      <w:r w:rsidRPr="00667722">
        <w:rPr>
          <w:rFonts w:ascii="Arial" w:hAnsi="Arial" w:cs="Arial"/>
          <w:sz w:val="24"/>
          <w:szCs w:val="24"/>
        </w:rPr>
        <w:t>i</w:t>
      </w:r>
      <w:r w:rsidRPr="00667722">
        <w:rPr>
          <w:rFonts w:ascii="Arial" w:hAnsi="Arial" w:cs="Arial"/>
          <w:sz w:val="24"/>
          <w:szCs w:val="24"/>
        </w:rPr>
        <w:t>chen.  Dieses Verfahren setzt einen Antrag der zuletzt zuständigen Einrichtung des Ju</w:t>
      </w:r>
      <w:r w:rsidRPr="00667722">
        <w:rPr>
          <w:rFonts w:ascii="Arial" w:hAnsi="Arial" w:cs="Arial"/>
          <w:sz w:val="24"/>
          <w:szCs w:val="24"/>
        </w:rPr>
        <w:t>s</w:t>
      </w:r>
      <w:r w:rsidRPr="00667722">
        <w:rPr>
          <w:rFonts w:ascii="Arial" w:hAnsi="Arial" w:cs="Arial"/>
          <w:sz w:val="24"/>
          <w:szCs w:val="24"/>
        </w:rPr>
        <w:t>tiz</w:t>
      </w:r>
      <w:r>
        <w:rPr>
          <w:rFonts w:ascii="Arial" w:hAnsi="Arial" w:cs="Arial"/>
          <w:sz w:val="24"/>
          <w:szCs w:val="24"/>
        </w:rPr>
        <w:t>- oder Maßr</w:t>
      </w:r>
      <w:r w:rsidRPr="00667722">
        <w:rPr>
          <w:rFonts w:ascii="Arial" w:hAnsi="Arial" w:cs="Arial"/>
          <w:sz w:val="24"/>
          <w:szCs w:val="24"/>
        </w:rPr>
        <w:t xml:space="preserve">egelvollzugs </w:t>
      </w:r>
      <w:r>
        <w:rPr>
          <w:rFonts w:ascii="Arial" w:hAnsi="Arial" w:cs="Arial"/>
          <w:sz w:val="24"/>
          <w:szCs w:val="24"/>
        </w:rPr>
        <w:t xml:space="preserve">(bei Entlassung aus der Sicherungsverwahrung) </w:t>
      </w:r>
      <w:r w:rsidRPr="00667722">
        <w:rPr>
          <w:rFonts w:ascii="Arial" w:hAnsi="Arial" w:cs="Arial"/>
          <w:sz w:val="24"/>
          <w:szCs w:val="24"/>
        </w:rPr>
        <w:t xml:space="preserve">und eine zu erwartende Anordnung der Führungsaufsicht voraus. Der Antrag wird an eine </w:t>
      </w:r>
      <w:r>
        <w:rPr>
          <w:rFonts w:ascii="Arial" w:hAnsi="Arial" w:cs="Arial"/>
          <w:sz w:val="24"/>
          <w:szCs w:val="24"/>
        </w:rPr>
        <w:t>f</w:t>
      </w:r>
      <w:r w:rsidRPr="00667722">
        <w:rPr>
          <w:rFonts w:ascii="Arial" w:hAnsi="Arial" w:cs="Arial"/>
          <w:sz w:val="24"/>
          <w:szCs w:val="24"/>
        </w:rPr>
        <w:t>ore</w:t>
      </w:r>
      <w:r w:rsidRPr="00667722">
        <w:rPr>
          <w:rFonts w:ascii="Arial" w:hAnsi="Arial" w:cs="Arial"/>
          <w:sz w:val="24"/>
          <w:szCs w:val="24"/>
        </w:rPr>
        <w:t>n</w:t>
      </w:r>
      <w:r w:rsidRPr="00667722">
        <w:rPr>
          <w:rFonts w:ascii="Arial" w:hAnsi="Arial" w:cs="Arial"/>
          <w:sz w:val="24"/>
          <w:szCs w:val="24"/>
        </w:rPr>
        <w:t>sische Ambulanz unter Berücksichtigung von Ortsnähe und bisherigen Therapiekonta</w:t>
      </w:r>
      <w:r w:rsidRPr="00667722">
        <w:rPr>
          <w:rFonts w:ascii="Arial" w:hAnsi="Arial" w:cs="Arial"/>
          <w:sz w:val="24"/>
          <w:szCs w:val="24"/>
        </w:rPr>
        <w:t>k</w:t>
      </w:r>
      <w:r w:rsidRPr="00667722">
        <w:rPr>
          <w:rFonts w:ascii="Arial" w:hAnsi="Arial" w:cs="Arial"/>
          <w:sz w:val="24"/>
          <w:szCs w:val="24"/>
        </w:rPr>
        <w:t>ten gerichtet</w:t>
      </w:r>
      <w:r>
        <w:rPr>
          <w:rFonts w:ascii="Arial" w:hAnsi="Arial" w:cs="Arial"/>
          <w:sz w:val="24"/>
          <w:szCs w:val="24"/>
        </w:rPr>
        <w:t xml:space="preserve">, wobei </w:t>
      </w:r>
      <w:r w:rsidRPr="00667722">
        <w:rPr>
          <w:rFonts w:ascii="Arial" w:hAnsi="Arial" w:cs="Arial"/>
          <w:sz w:val="24"/>
          <w:szCs w:val="24"/>
        </w:rPr>
        <w:t>bisherige bzw. laufende The</w:t>
      </w:r>
      <w:r>
        <w:rPr>
          <w:rFonts w:ascii="Arial" w:hAnsi="Arial" w:cs="Arial"/>
          <w:sz w:val="24"/>
          <w:szCs w:val="24"/>
        </w:rPr>
        <w:t xml:space="preserve">rapien </w:t>
      </w:r>
      <w:r w:rsidRPr="00667722">
        <w:rPr>
          <w:rFonts w:ascii="Arial" w:hAnsi="Arial" w:cs="Arial"/>
          <w:sz w:val="24"/>
          <w:szCs w:val="24"/>
        </w:rPr>
        <w:t>weitergeführt werden</w:t>
      </w:r>
      <w:r>
        <w:rPr>
          <w:rFonts w:ascii="Arial" w:hAnsi="Arial" w:cs="Arial"/>
          <w:sz w:val="24"/>
          <w:szCs w:val="24"/>
        </w:rPr>
        <w:t xml:space="preserve"> so</w:t>
      </w:r>
      <w:r>
        <w:rPr>
          <w:rFonts w:ascii="Arial" w:hAnsi="Arial" w:cs="Arial"/>
          <w:sz w:val="24"/>
          <w:szCs w:val="24"/>
        </w:rPr>
        <w:t>l</w:t>
      </w:r>
      <w:r>
        <w:rPr>
          <w:rFonts w:ascii="Arial" w:hAnsi="Arial" w:cs="Arial"/>
          <w:sz w:val="24"/>
          <w:szCs w:val="24"/>
        </w:rPr>
        <w:t>len</w:t>
      </w:r>
      <w:r w:rsidRPr="00667722">
        <w:rPr>
          <w:rFonts w:ascii="Arial" w:hAnsi="Arial" w:cs="Arial"/>
          <w:sz w:val="24"/>
          <w:szCs w:val="24"/>
        </w:rPr>
        <w:t>. Zur Prüfung, ob eine Aufnahme in der forensischen Ambulanz in Betracht kommt,</w:t>
      </w:r>
      <w:r>
        <w:rPr>
          <w:rFonts w:ascii="Arial" w:hAnsi="Arial" w:cs="Arial"/>
          <w:sz w:val="24"/>
          <w:szCs w:val="24"/>
        </w:rPr>
        <w:t xml:space="preserve"> wird von der FAB ein </w:t>
      </w:r>
      <w:r w:rsidRPr="00206842">
        <w:rPr>
          <w:rFonts w:ascii="Arial" w:hAnsi="Arial" w:cs="Arial"/>
          <w:b/>
          <w:sz w:val="24"/>
          <w:szCs w:val="24"/>
        </w:rPr>
        <w:t>Behandlungsgutachten</w:t>
      </w:r>
      <w:r>
        <w:rPr>
          <w:rFonts w:ascii="Arial" w:hAnsi="Arial" w:cs="Arial"/>
          <w:sz w:val="24"/>
          <w:szCs w:val="24"/>
        </w:rPr>
        <w:t xml:space="preserve"> erstellt. </w:t>
      </w:r>
      <w:r w:rsidR="0002045C">
        <w:rPr>
          <w:rFonts w:ascii="Arial" w:hAnsi="Arial" w:cs="Arial"/>
          <w:sz w:val="24"/>
          <w:szCs w:val="24"/>
        </w:rPr>
        <w:t>Dieses</w:t>
      </w:r>
      <w:r w:rsidRPr="00667722">
        <w:rPr>
          <w:rFonts w:ascii="Arial" w:hAnsi="Arial" w:cs="Arial"/>
          <w:sz w:val="24"/>
          <w:szCs w:val="24"/>
        </w:rPr>
        <w:t xml:space="preserve"> umfasst die Auswertung </w:t>
      </w:r>
      <w:r w:rsidR="0002045C">
        <w:rPr>
          <w:rFonts w:ascii="Arial" w:hAnsi="Arial" w:cs="Arial"/>
          <w:sz w:val="24"/>
          <w:szCs w:val="24"/>
        </w:rPr>
        <w:t>zumi</w:t>
      </w:r>
      <w:r w:rsidR="0002045C">
        <w:rPr>
          <w:rFonts w:ascii="Arial" w:hAnsi="Arial" w:cs="Arial"/>
          <w:sz w:val="24"/>
          <w:szCs w:val="24"/>
        </w:rPr>
        <w:t>n</w:t>
      </w:r>
      <w:r w:rsidR="0002045C">
        <w:rPr>
          <w:rFonts w:ascii="Arial" w:hAnsi="Arial" w:cs="Arial"/>
          <w:sz w:val="24"/>
          <w:szCs w:val="24"/>
        </w:rPr>
        <w:t>dest</w:t>
      </w:r>
      <w:r>
        <w:rPr>
          <w:rFonts w:ascii="Arial" w:hAnsi="Arial" w:cs="Arial"/>
          <w:sz w:val="24"/>
          <w:szCs w:val="24"/>
        </w:rPr>
        <w:t xml:space="preserve"> der </w:t>
      </w:r>
      <w:r w:rsidRPr="00667722">
        <w:rPr>
          <w:rFonts w:ascii="Arial" w:hAnsi="Arial" w:cs="Arial"/>
          <w:sz w:val="24"/>
          <w:szCs w:val="24"/>
        </w:rPr>
        <w:t xml:space="preserve">Vollzugsakten durch die </w:t>
      </w:r>
      <w:r>
        <w:rPr>
          <w:rFonts w:ascii="Arial" w:hAnsi="Arial" w:cs="Arial"/>
          <w:sz w:val="24"/>
          <w:szCs w:val="24"/>
        </w:rPr>
        <w:t xml:space="preserve">forensische </w:t>
      </w:r>
      <w:r w:rsidRPr="00667722">
        <w:rPr>
          <w:rFonts w:ascii="Arial" w:hAnsi="Arial" w:cs="Arial"/>
          <w:sz w:val="24"/>
          <w:szCs w:val="24"/>
        </w:rPr>
        <w:t>Ambulanz, eine persönliche Unte</w:t>
      </w:r>
      <w:r w:rsidRPr="00667722">
        <w:rPr>
          <w:rFonts w:ascii="Arial" w:hAnsi="Arial" w:cs="Arial"/>
          <w:sz w:val="24"/>
          <w:szCs w:val="24"/>
        </w:rPr>
        <w:t>r</w:t>
      </w:r>
      <w:r w:rsidRPr="00667722">
        <w:rPr>
          <w:rFonts w:ascii="Arial" w:hAnsi="Arial" w:cs="Arial"/>
          <w:sz w:val="24"/>
          <w:szCs w:val="24"/>
        </w:rPr>
        <w:t>suchung der betroffenen Person sowie eine schriftliche Stellungnahme an den Auftraggeber b</w:t>
      </w:r>
      <w:r w:rsidRPr="00667722">
        <w:rPr>
          <w:rFonts w:ascii="Arial" w:hAnsi="Arial" w:cs="Arial"/>
          <w:sz w:val="24"/>
          <w:szCs w:val="24"/>
        </w:rPr>
        <w:t>e</w:t>
      </w:r>
      <w:r w:rsidRPr="00667722">
        <w:rPr>
          <w:rFonts w:ascii="Arial" w:hAnsi="Arial" w:cs="Arial"/>
          <w:sz w:val="24"/>
          <w:szCs w:val="24"/>
        </w:rPr>
        <w:t>treffend Diagnose, Therapieindikation</w:t>
      </w:r>
      <w:r>
        <w:rPr>
          <w:rFonts w:ascii="Arial" w:hAnsi="Arial" w:cs="Arial"/>
          <w:sz w:val="24"/>
          <w:szCs w:val="24"/>
        </w:rPr>
        <w:t>/Behandlungsnotwendigkeit,</w:t>
      </w:r>
      <w:r w:rsidRPr="00667722">
        <w:rPr>
          <w:rFonts w:ascii="Arial" w:hAnsi="Arial" w:cs="Arial"/>
          <w:sz w:val="24"/>
          <w:szCs w:val="24"/>
        </w:rPr>
        <w:t xml:space="preserve"> </w:t>
      </w:r>
      <w:r>
        <w:rPr>
          <w:rFonts w:ascii="Arial" w:hAnsi="Arial" w:cs="Arial"/>
          <w:sz w:val="24"/>
          <w:szCs w:val="24"/>
        </w:rPr>
        <w:t>Behandlungsfähi</w:t>
      </w:r>
      <w:r>
        <w:rPr>
          <w:rFonts w:ascii="Arial" w:hAnsi="Arial" w:cs="Arial"/>
          <w:sz w:val="24"/>
          <w:szCs w:val="24"/>
        </w:rPr>
        <w:t>g</w:t>
      </w:r>
      <w:r>
        <w:rPr>
          <w:rFonts w:ascii="Arial" w:hAnsi="Arial" w:cs="Arial"/>
          <w:sz w:val="24"/>
          <w:szCs w:val="24"/>
        </w:rPr>
        <w:t xml:space="preserve">keit, Behandlungsmotivation </w:t>
      </w:r>
      <w:r w:rsidRPr="00667722">
        <w:rPr>
          <w:rFonts w:ascii="Arial" w:hAnsi="Arial" w:cs="Arial"/>
          <w:sz w:val="24"/>
          <w:szCs w:val="24"/>
        </w:rPr>
        <w:t xml:space="preserve">und </w:t>
      </w:r>
      <w:r>
        <w:rPr>
          <w:rFonts w:ascii="Arial" w:hAnsi="Arial" w:cs="Arial"/>
          <w:sz w:val="24"/>
          <w:szCs w:val="24"/>
        </w:rPr>
        <w:t>empfohlener Behandlung</w:t>
      </w:r>
      <w:r w:rsidRPr="00667722">
        <w:rPr>
          <w:rFonts w:ascii="Arial" w:hAnsi="Arial" w:cs="Arial"/>
          <w:sz w:val="24"/>
          <w:szCs w:val="24"/>
        </w:rPr>
        <w:t xml:space="preserve"> durch die </w:t>
      </w:r>
      <w:r>
        <w:rPr>
          <w:rFonts w:ascii="Arial" w:hAnsi="Arial" w:cs="Arial"/>
          <w:sz w:val="24"/>
          <w:szCs w:val="24"/>
        </w:rPr>
        <w:t xml:space="preserve">forensische </w:t>
      </w:r>
      <w:r w:rsidRPr="00667722">
        <w:rPr>
          <w:rFonts w:ascii="Arial" w:hAnsi="Arial" w:cs="Arial"/>
          <w:sz w:val="24"/>
          <w:szCs w:val="24"/>
        </w:rPr>
        <w:t>Amb</w:t>
      </w:r>
      <w:r w:rsidRPr="00667722">
        <w:rPr>
          <w:rFonts w:ascii="Arial" w:hAnsi="Arial" w:cs="Arial"/>
          <w:sz w:val="24"/>
          <w:szCs w:val="24"/>
        </w:rPr>
        <w:t>u</w:t>
      </w:r>
      <w:r w:rsidRPr="00667722">
        <w:rPr>
          <w:rFonts w:ascii="Arial" w:hAnsi="Arial" w:cs="Arial"/>
          <w:sz w:val="24"/>
          <w:szCs w:val="24"/>
        </w:rPr>
        <w:t xml:space="preserve">lanz. </w:t>
      </w:r>
    </w:p>
    <w:p w:rsidR="0002045C" w:rsidRDefault="0002045C" w:rsidP="009C6D35">
      <w:pPr>
        <w:pStyle w:val="Listenabsatz"/>
        <w:ind w:left="0"/>
        <w:jc w:val="both"/>
        <w:rPr>
          <w:rFonts w:ascii="Arial" w:hAnsi="Arial" w:cs="Arial"/>
          <w:sz w:val="24"/>
          <w:szCs w:val="24"/>
        </w:rPr>
      </w:pPr>
    </w:p>
    <w:p w:rsidR="00361731" w:rsidRPr="00667722" w:rsidRDefault="0002045C" w:rsidP="009C6D35">
      <w:pPr>
        <w:pStyle w:val="Listenabsatz"/>
        <w:ind w:left="0"/>
        <w:jc w:val="both"/>
        <w:rPr>
          <w:rFonts w:ascii="Arial" w:hAnsi="Arial" w:cs="Arial"/>
          <w:sz w:val="24"/>
          <w:szCs w:val="24"/>
        </w:rPr>
      </w:pPr>
      <w:r>
        <w:rPr>
          <w:rFonts w:ascii="Arial" w:hAnsi="Arial" w:cs="Arial"/>
          <w:sz w:val="24"/>
          <w:szCs w:val="24"/>
        </w:rPr>
        <w:t xml:space="preserve">Nach Nr. 4.3 </w:t>
      </w:r>
      <w:r w:rsidRPr="00667722">
        <w:rPr>
          <w:rFonts w:ascii="Arial" w:hAnsi="Arial" w:cs="Arial"/>
          <w:sz w:val="24"/>
          <w:szCs w:val="24"/>
        </w:rPr>
        <w:t>VwV-Forensische-Ambulanzen</w:t>
      </w:r>
      <w:r>
        <w:rPr>
          <w:rFonts w:ascii="Arial" w:hAnsi="Arial" w:cs="Arial"/>
          <w:sz w:val="24"/>
          <w:szCs w:val="24"/>
        </w:rPr>
        <w:t xml:space="preserve"> teil die For</w:t>
      </w:r>
      <w:r w:rsidR="00361731">
        <w:rPr>
          <w:rFonts w:ascii="Arial" w:hAnsi="Arial" w:cs="Arial"/>
          <w:sz w:val="24"/>
          <w:szCs w:val="24"/>
        </w:rPr>
        <w:t xml:space="preserve">ensische </w:t>
      </w:r>
      <w:r w:rsidR="00361731" w:rsidRPr="00667722">
        <w:rPr>
          <w:rFonts w:ascii="Arial" w:hAnsi="Arial" w:cs="Arial"/>
          <w:sz w:val="24"/>
          <w:szCs w:val="24"/>
        </w:rPr>
        <w:t>Ambulanz  das Erge</w:t>
      </w:r>
      <w:r w:rsidR="00361731" w:rsidRPr="00667722">
        <w:rPr>
          <w:rFonts w:ascii="Arial" w:hAnsi="Arial" w:cs="Arial"/>
          <w:sz w:val="24"/>
          <w:szCs w:val="24"/>
        </w:rPr>
        <w:t>b</w:t>
      </w:r>
      <w:r w:rsidR="00361731" w:rsidRPr="00667722">
        <w:rPr>
          <w:rFonts w:ascii="Arial" w:hAnsi="Arial" w:cs="Arial"/>
          <w:sz w:val="24"/>
          <w:szCs w:val="24"/>
        </w:rPr>
        <w:t xml:space="preserve">nis der Prüfung der Einrichtung des Justiz- oder Maßregelvollzugs, </w:t>
      </w:r>
      <w:r>
        <w:rPr>
          <w:rFonts w:ascii="Arial" w:hAnsi="Arial" w:cs="Arial"/>
          <w:sz w:val="24"/>
          <w:szCs w:val="24"/>
        </w:rPr>
        <w:t xml:space="preserve">ggf. </w:t>
      </w:r>
      <w:r w:rsidR="00361731" w:rsidRPr="00667722">
        <w:rPr>
          <w:rFonts w:ascii="Arial" w:hAnsi="Arial" w:cs="Arial"/>
          <w:sz w:val="24"/>
          <w:szCs w:val="24"/>
        </w:rPr>
        <w:t>der Bewä</w:t>
      </w:r>
      <w:r w:rsidR="00361731" w:rsidRPr="00667722">
        <w:rPr>
          <w:rFonts w:ascii="Arial" w:hAnsi="Arial" w:cs="Arial"/>
          <w:sz w:val="24"/>
          <w:szCs w:val="24"/>
        </w:rPr>
        <w:t>h</w:t>
      </w:r>
      <w:r w:rsidR="00361731" w:rsidRPr="00667722">
        <w:rPr>
          <w:rFonts w:ascii="Arial" w:hAnsi="Arial" w:cs="Arial"/>
          <w:sz w:val="24"/>
          <w:szCs w:val="24"/>
        </w:rPr>
        <w:t xml:space="preserve">rungshilfe  </w:t>
      </w:r>
      <w:r w:rsidR="00361731" w:rsidRPr="00667722">
        <w:rPr>
          <w:rFonts w:ascii="Arial" w:hAnsi="Arial" w:cs="Arial"/>
          <w:sz w:val="24"/>
          <w:szCs w:val="24"/>
          <w:u w:val="single"/>
        </w:rPr>
        <w:t>und</w:t>
      </w:r>
      <w:r w:rsidR="00361731" w:rsidRPr="00667722">
        <w:rPr>
          <w:rFonts w:ascii="Arial" w:hAnsi="Arial" w:cs="Arial"/>
          <w:sz w:val="24"/>
          <w:szCs w:val="24"/>
        </w:rPr>
        <w:t xml:space="preserve"> dem zuständigen Gericht mit. Eine ablehnende Entscheidung wird b</w:t>
      </w:r>
      <w:r w:rsidR="00361731" w:rsidRPr="00667722">
        <w:rPr>
          <w:rFonts w:ascii="Arial" w:hAnsi="Arial" w:cs="Arial"/>
          <w:sz w:val="24"/>
          <w:szCs w:val="24"/>
        </w:rPr>
        <w:t>e</w:t>
      </w:r>
      <w:r w:rsidR="00361731" w:rsidRPr="00667722">
        <w:rPr>
          <w:rFonts w:ascii="Arial" w:hAnsi="Arial" w:cs="Arial"/>
          <w:sz w:val="24"/>
          <w:szCs w:val="24"/>
        </w:rPr>
        <w:t xml:space="preserve">gründet. </w:t>
      </w:r>
      <w:r>
        <w:rPr>
          <w:rFonts w:ascii="Arial" w:hAnsi="Arial" w:cs="Arial"/>
          <w:sz w:val="24"/>
          <w:szCs w:val="24"/>
        </w:rPr>
        <w:t>Auch können m</w:t>
      </w:r>
      <w:r w:rsidR="00361731" w:rsidRPr="00667722">
        <w:rPr>
          <w:rFonts w:ascii="Arial" w:hAnsi="Arial" w:cs="Arial"/>
          <w:sz w:val="24"/>
          <w:szCs w:val="24"/>
        </w:rPr>
        <w:t xml:space="preserve">it dem </w:t>
      </w:r>
      <w:r>
        <w:rPr>
          <w:rFonts w:ascii="Arial" w:hAnsi="Arial" w:cs="Arial"/>
          <w:sz w:val="24"/>
          <w:szCs w:val="24"/>
        </w:rPr>
        <w:t>Probanden nach Nr. 4.5</w:t>
      </w:r>
      <w:r w:rsidRPr="0002045C">
        <w:rPr>
          <w:rFonts w:ascii="Arial" w:hAnsi="Arial" w:cs="Arial"/>
          <w:sz w:val="24"/>
          <w:szCs w:val="24"/>
        </w:rPr>
        <w:t xml:space="preserve"> </w:t>
      </w:r>
      <w:r w:rsidRPr="00667722">
        <w:rPr>
          <w:rFonts w:ascii="Arial" w:hAnsi="Arial" w:cs="Arial"/>
          <w:sz w:val="24"/>
          <w:szCs w:val="24"/>
        </w:rPr>
        <w:t>VwV-Forensische-Ambulanzen</w:t>
      </w:r>
      <w:r>
        <w:rPr>
          <w:rFonts w:ascii="Arial" w:hAnsi="Arial" w:cs="Arial"/>
          <w:sz w:val="24"/>
          <w:szCs w:val="24"/>
        </w:rPr>
        <w:t xml:space="preserve">  </w:t>
      </w:r>
      <w:r w:rsidR="00361731" w:rsidRPr="00667722">
        <w:rPr>
          <w:rFonts w:ascii="Arial" w:hAnsi="Arial" w:cs="Arial"/>
          <w:sz w:val="24"/>
          <w:szCs w:val="24"/>
        </w:rPr>
        <w:t>schon während des Justiz- oder Maßrege</w:t>
      </w:r>
      <w:r w:rsidR="00361731" w:rsidRPr="00667722">
        <w:rPr>
          <w:rFonts w:ascii="Arial" w:hAnsi="Arial" w:cs="Arial"/>
          <w:sz w:val="24"/>
          <w:szCs w:val="24"/>
        </w:rPr>
        <w:t>l</w:t>
      </w:r>
      <w:r w:rsidR="00361731" w:rsidRPr="00667722">
        <w:rPr>
          <w:rFonts w:ascii="Arial" w:hAnsi="Arial" w:cs="Arial"/>
          <w:sz w:val="24"/>
          <w:szCs w:val="24"/>
        </w:rPr>
        <w:t>vollzugs von der forensischen Ambulanz bis zu acht probatorische Sitzungen durchg</w:t>
      </w:r>
      <w:r w:rsidR="00361731" w:rsidRPr="00667722">
        <w:rPr>
          <w:rFonts w:ascii="Arial" w:hAnsi="Arial" w:cs="Arial"/>
          <w:sz w:val="24"/>
          <w:szCs w:val="24"/>
        </w:rPr>
        <w:t>e</w:t>
      </w:r>
      <w:r w:rsidR="00361731" w:rsidRPr="00667722">
        <w:rPr>
          <w:rFonts w:ascii="Arial" w:hAnsi="Arial" w:cs="Arial"/>
          <w:sz w:val="24"/>
          <w:szCs w:val="24"/>
        </w:rPr>
        <w:t xml:space="preserve">führt werden. </w:t>
      </w:r>
    </w:p>
    <w:p w:rsidR="00361731" w:rsidRPr="00667722" w:rsidRDefault="00361731" w:rsidP="009C6D35">
      <w:pPr>
        <w:ind w:left="0"/>
        <w:rPr>
          <w:rFonts w:ascii="Arial" w:hAnsi="Arial" w:cs="Arial"/>
          <w:b/>
          <w:sz w:val="24"/>
          <w:szCs w:val="24"/>
        </w:rPr>
      </w:pPr>
    </w:p>
    <w:p w:rsidR="00361731" w:rsidRDefault="00361731" w:rsidP="009C6D35">
      <w:pPr>
        <w:ind w:left="0"/>
        <w:rPr>
          <w:rFonts w:ascii="Arial" w:hAnsi="Arial" w:cs="Arial"/>
          <w:b/>
          <w:sz w:val="24"/>
          <w:szCs w:val="24"/>
          <w:u w:val="single"/>
        </w:rPr>
      </w:pPr>
      <w:r w:rsidRPr="00667722">
        <w:rPr>
          <w:rFonts w:ascii="Arial" w:hAnsi="Arial" w:cs="Arial"/>
          <w:b/>
          <w:sz w:val="24"/>
          <w:szCs w:val="24"/>
        </w:rPr>
        <w:t>b.</w:t>
      </w:r>
      <w:r w:rsidRPr="00667722">
        <w:rPr>
          <w:rFonts w:ascii="Arial" w:hAnsi="Arial" w:cs="Arial"/>
          <w:b/>
          <w:sz w:val="24"/>
          <w:szCs w:val="24"/>
        </w:rPr>
        <w:tab/>
      </w:r>
      <w:r w:rsidRPr="00E30A2F">
        <w:rPr>
          <w:rFonts w:ascii="Arial" w:hAnsi="Arial" w:cs="Arial"/>
          <w:b/>
          <w:sz w:val="24"/>
          <w:szCs w:val="24"/>
          <w:u w:val="single"/>
        </w:rPr>
        <w:t>Behandlungsverfahren</w:t>
      </w:r>
    </w:p>
    <w:p w:rsidR="0002045C" w:rsidRPr="00667722" w:rsidRDefault="0002045C" w:rsidP="009C6D35">
      <w:pPr>
        <w:ind w:left="0"/>
        <w:rPr>
          <w:rFonts w:ascii="Arial" w:hAnsi="Arial" w:cs="Arial"/>
          <w:b/>
          <w:sz w:val="24"/>
          <w:szCs w:val="24"/>
        </w:rPr>
      </w:pPr>
    </w:p>
    <w:p w:rsidR="00361731" w:rsidRPr="00667722" w:rsidRDefault="00361731" w:rsidP="009C6D35">
      <w:pPr>
        <w:pStyle w:val="Kopfzeile"/>
        <w:tabs>
          <w:tab w:val="clear" w:pos="4536"/>
          <w:tab w:val="clear" w:pos="9072"/>
        </w:tabs>
        <w:autoSpaceDE w:val="0"/>
        <w:autoSpaceDN w:val="0"/>
        <w:adjustRightInd w:val="0"/>
        <w:spacing w:line="360" w:lineRule="auto"/>
        <w:jc w:val="both"/>
        <w:rPr>
          <w:rFonts w:ascii="Arial" w:hAnsi="Arial" w:cs="Arial"/>
          <w:sz w:val="24"/>
          <w:szCs w:val="24"/>
        </w:rPr>
      </w:pPr>
      <w:r w:rsidRPr="00667722">
        <w:rPr>
          <w:rFonts w:ascii="Arial" w:hAnsi="Arial" w:cs="Arial"/>
          <w:sz w:val="24"/>
          <w:szCs w:val="24"/>
        </w:rPr>
        <w:t>Nach der Gemeinsamen Verwaltungsvorschrift des Justizministeriums und des Minist</w:t>
      </w:r>
      <w:r w:rsidRPr="00667722">
        <w:rPr>
          <w:rFonts w:ascii="Arial" w:hAnsi="Arial" w:cs="Arial"/>
          <w:sz w:val="24"/>
          <w:szCs w:val="24"/>
        </w:rPr>
        <w:t>e</w:t>
      </w:r>
      <w:r w:rsidRPr="00667722">
        <w:rPr>
          <w:rFonts w:ascii="Arial" w:hAnsi="Arial" w:cs="Arial"/>
          <w:sz w:val="24"/>
          <w:szCs w:val="24"/>
        </w:rPr>
        <w:t xml:space="preserve">riums für Arbeit und Soziales über Vorstellungs- und Therapieweisungen in </w:t>
      </w:r>
      <w:r>
        <w:rPr>
          <w:rFonts w:ascii="Arial" w:hAnsi="Arial" w:cs="Arial"/>
          <w:sz w:val="24"/>
          <w:szCs w:val="24"/>
        </w:rPr>
        <w:t>f</w:t>
      </w:r>
      <w:r w:rsidRPr="00667722">
        <w:rPr>
          <w:rFonts w:ascii="Arial" w:hAnsi="Arial" w:cs="Arial"/>
          <w:sz w:val="24"/>
          <w:szCs w:val="24"/>
        </w:rPr>
        <w:t xml:space="preserve">orensischen Ambulanzen (VwV-Führungsaufsichts-Ambulanzen) </w:t>
      </w:r>
      <w:r>
        <w:rPr>
          <w:rFonts w:ascii="Arial" w:hAnsi="Arial" w:cs="Arial"/>
          <w:sz w:val="24"/>
          <w:szCs w:val="24"/>
        </w:rPr>
        <w:t xml:space="preserve">wird </w:t>
      </w:r>
      <w:r w:rsidRPr="00667722">
        <w:rPr>
          <w:rFonts w:ascii="Arial" w:hAnsi="Arial" w:cs="Arial"/>
          <w:sz w:val="24"/>
          <w:szCs w:val="24"/>
        </w:rPr>
        <w:t xml:space="preserve">nicht mehr - wie bisher - der Therapeut der </w:t>
      </w:r>
      <w:r>
        <w:rPr>
          <w:rFonts w:ascii="Arial" w:hAnsi="Arial" w:cs="Arial"/>
          <w:sz w:val="24"/>
          <w:szCs w:val="24"/>
        </w:rPr>
        <w:t>f</w:t>
      </w:r>
      <w:r w:rsidRPr="00667722">
        <w:rPr>
          <w:rFonts w:ascii="Arial" w:hAnsi="Arial" w:cs="Arial"/>
          <w:sz w:val="24"/>
          <w:szCs w:val="24"/>
        </w:rPr>
        <w:t>orensische</w:t>
      </w:r>
      <w:r>
        <w:rPr>
          <w:rFonts w:ascii="Arial" w:hAnsi="Arial" w:cs="Arial"/>
          <w:sz w:val="24"/>
          <w:szCs w:val="24"/>
        </w:rPr>
        <w:t>n</w:t>
      </w:r>
      <w:r w:rsidRPr="00667722">
        <w:rPr>
          <w:rFonts w:ascii="Arial" w:hAnsi="Arial" w:cs="Arial"/>
          <w:sz w:val="24"/>
          <w:szCs w:val="24"/>
        </w:rPr>
        <w:t xml:space="preserve"> Ambulanz, sondern die </w:t>
      </w:r>
      <w:r w:rsidRPr="00521FFB">
        <w:rPr>
          <w:rFonts w:ascii="Arial" w:hAnsi="Arial" w:cs="Arial"/>
          <w:b/>
          <w:sz w:val="24"/>
          <w:szCs w:val="24"/>
        </w:rPr>
        <w:t xml:space="preserve">forensische Ambulanz selbst wird mit der Behandlung und Betreuung des </w:t>
      </w:r>
      <w:r w:rsidR="00F926F3">
        <w:rPr>
          <w:rFonts w:ascii="Arial" w:hAnsi="Arial" w:cs="Arial"/>
          <w:b/>
          <w:sz w:val="24"/>
          <w:szCs w:val="24"/>
        </w:rPr>
        <w:t>Probanden</w:t>
      </w:r>
      <w:r w:rsidRPr="00521FFB">
        <w:rPr>
          <w:rFonts w:ascii="Arial" w:hAnsi="Arial" w:cs="Arial"/>
          <w:b/>
          <w:sz w:val="24"/>
          <w:szCs w:val="24"/>
        </w:rPr>
        <w:t xml:space="preserve"> beauftragt</w:t>
      </w:r>
      <w:r w:rsidRPr="0059538C">
        <w:rPr>
          <w:rFonts w:ascii="Arial" w:hAnsi="Arial" w:cs="Arial"/>
          <w:sz w:val="24"/>
          <w:szCs w:val="24"/>
        </w:rPr>
        <w:t xml:space="preserve"> u</w:t>
      </w:r>
      <w:r w:rsidRPr="00667722">
        <w:rPr>
          <w:rFonts w:ascii="Arial" w:hAnsi="Arial" w:cs="Arial"/>
          <w:sz w:val="24"/>
          <w:szCs w:val="24"/>
        </w:rPr>
        <w:t>nd für den B</w:t>
      </w:r>
      <w:r w:rsidRPr="00667722">
        <w:rPr>
          <w:rFonts w:ascii="Arial" w:hAnsi="Arial" w:cs="Arial"/>
          <w:sz w:val="24"/>
          <w:szCs w:val="24"/>
        </w:rPr>
        <w:t>e</w:t>
      </w:r>
      <w:r w:rsidRPr="00667722">
        <w:rPr>
          <w:rFonts w:ascii="Arial" w:hAnsi="Arial" w:cs="Arial"/>
          <w:sz w:val="24"/>
          <w:szCs w:val="24"/>
        </w:rPr>
        <w:t xml:space="preserve">reich des Strafvollzugs damit gegenüber </w:t>
      </w:r>
      <w:r w:rsidR="0002045C">
        <w:rPr>
          <w:rFonts w:ascii="Arial" w:hAnsi="Arial" w:cs="Arial"/>
          <w:sz w:val="24"/>
          <w:szCs w:val="24"/>
        </w:rPr>
        <w:t xml:space="preserve">dem Justizbehörden und dem </w:t>
      </w:r>
      <w:r w:rsidRPr="00667722">
        <w:rPr>
          <w:rFonts w:ascii="Arial" w:hAnsi="Arial" w:cs="Arial"/>
          <w:sz w:val="24"/>
          <w:szCs w:val="24"/>
        </w:rPr>
        <w:t>Justizminister</w:t>
      </w:r>
      <w:r w:rsidRPr="00667722">
        <w:rPr>
          <w:rFonts w:ascii="Arial" w:hAnsi="Arial" w:cs="Arial"/>
          <w:sz w:val="24"/>
          <w:szCs w:val="24"/>
        </w:rPr>
        <w:t>i</w:t>
      </w:r>
      <w:r w:rsidRPr="00667722">
        <w:rPr>
          <w:rFonts w:ascii="Arial" w:hAnsi="Arial" w:cs="Arial"/>
          <w:sz w:val="24"/>
          <w:szCs w:val="24"/>
        </w:rPr>
        <w:t xml:space="preserve">um rechenschaftspflichtig. </w:t>
      </w:r>
      <w:r>
        <w:rPr>
          <w:rFonts w:ascii="Arial" w:hAnsi="Arial" w:cs="Arial"/>
          <w:sz w:val="24"/>
          <w:szCs w:val="24"/>
        </w:rPr>
        <w:t xml:space="preserve"> Insoweit ist auch die FAB, </w:t>
      </w:r>
      <w:r w:rsidRPr="00667722">
        <w:rPr>
          <w:rFonts w:ascii="Arial" w:hAnsi="Arial" w:cs="Arial"/>
          <w:sz w:val="24"/>
          <w:szCs w:val="24"/>
        </w:rPr>
        <w:t>vertreten durch ihren therapeut</w:t>
      </w:r>
      <w:r w:rsidRPr="00667722">
        <w:rPr>
          <w:rFonts w:ascii="Arial" w:hAnsi="Arial" w:cs="Arial"/>
          <w:sz w:val="24"/>
          <w:szCs w:val="24"/>
        </w:rPr>
        <w:t>i</w:t>
      </w:r>
      <w:r w:rsidRPr="00667722">
        <w:rPr>
          <w:rFonts w:ascii="Arial" w:hAnsi="Arial" w:cs="Arial"/>
          <w:sz w:val="24"/>
          <w:szCs w:val="24"/>
        </w:rPr>
        <w:t>schen Leiter</w:t>
      </w:r>
      <w:r>
        <w:rPr>
          <w:rFonts w:ascii="Arial" w:hAnsi="Arial" w:cs="Arial"/>
          <w:sz w:val="24"/>
          <w:szCs w:val="24"/>
        </w:rPr>
        <w:t xml:space="preserve"> bzw. das ihm unterstellte Leitungsteam</w:t>
      </w:r>
      <w:r w:rsidRPr="00667722">
        <w:rPr>
          <w:rFonts w:ascii="Arial" w:hAnsi="Arial" w:cs="Arial"/>
          <w:sz w:val="24"/>
          <w:szCs w:val="24"/>
        </w:rPr>
        <w:t>, für alle therapeutischen und/oder organisatorischen Fragen unmittelbar selbst zuständig</w:t>
      </w:r>
      <w:r w:rsidR="0002045C">
        <w:rPr>
          <w:rFonts w:ascii="Arial" w:hAnsi="Arial" w:cs="Arial"/>
          <w:sz w:val="24"/>
          <w:szCs w:val="24"/>
        </w:rPr>
        <w:t xml:space="preserve"> und verantwortlich</w:t>
      </w:r>
      <w:r w:rsidRPr="00667722">
        <w:rPr>
          <w:rFonts w:ascii="Arial" w:hAnsi="Arial" w:cs="Arial"/>
          <w:sz w:val="24"/>
          <w:szCs w:val="24"/>
        </w:rPr>
        <w:t>. Hierzu gehört in</w:t>
      </w:r>
      <w:r w:rsidRPr="00667722">
        <w:rPr>
          <w:rFonts w:ascii="Arial" w:hAnsi="Arial" w:cs="Arial"/>
          <w:sz w:val="24"/>
          <w:szCs w:val="24"/>
        </w:rPr>
        <w:t>s</w:t>
      </w:r>
      <w:r w:rsidRPr="00667722">
        <w:rPr>
          <w:rFonts w:ascii="Arial" w:hAnsi="Arial" w:cs="Arial"/>
          <w:sz w:val="24"/>
          <w:szCs w:val="24"/>
        </w:rPr>
        <w:t xml:space="preserve">besondere </w:t>
      </w:r>
      <w:r>
        <w:rPr>
          <w:rFonts w:ascii="Arial" w:hAnsi="Arial" w:cs="Arial"/>
          <w:sz w:val="24"/>
          <w:szCs w:val="24"/>
        </w:rPr>
        <w:t xml:space="preserve">auch </w:t>
      </w:r>
      <w:r w:rsidRPr="00667722">
        <w:rPr>
          <w:rFonts w:ascii="Arial" w:hAnsi="Arial" w:cs="Arial"/>
          <w:sz w:val="24"/>
          <w:szCs w:val="24"/>
        </w:rPr>
        <w:t>die Anleitung und Kontrolle des mit der Behandlung beauftragten Therapeuten.</w:t>
      </w:r>
    </w:p>
    <w:p w:rsidR="00361731" w:rsidRPr="00667722" w:rsidRDefault="00361731" w:rsidP="009C6D35">
      <w:pPr>
        <w:pStyle w:val="Kopfzeile"/>
        <w:tabs>
          <w:tab w:val="clear" w:pos="4536"/>
          <w:tab w:val="clear" w:pos="9072"/>
        </w:tabs>
        <w:autoSpaceDE w:val="0"/>
        <w:autoSpaceDN w:val="0"/>
        <w:adjustRightInd w:val="0"/>
        <w:spacing w:line="360" w:lineRule="auto"/>
        <w:jc w:val="both"/>
        <w:rPr>
          <w:rFonts w:ascii="Arial" w:hAnsi="Arial" w:cs="Arial"/>
          <w:sz w:val="24"/>
          <w:szCs w:val="24"/>
        </w:rPr>
      </w:pPr>
    </w:p>
    <w:p w:rsidR="00361731" w:rsidRPr="00667722" w:rsidRDefault="00361731" w:rsidP="009C6D35">
      <w:pPr>
        <w:pStyle w:val="Kopfzeile"/>
        <w:tabs>
          <w:tab w:val="clear" w:pos="4536"/>
          <w:tab w:val="clear" w:pos="9072"/>
        </w:tabs>
        <w:autoSpaceDE w:val="0"/>
        <w:autoSpaceDN w:val="0"/>
        <w:adjustRightInd w:val="0"/>
        <w:spacing w:line="360" w:lineRule="auto"/>
        <w:jc w:val="both"/>
        <w:rPr>
          <w:rFonts w:ascii="Arial" w:hAnsi="Arial" w:cs="Arial"/>
          <w:sz w:val="24"/>
          <w:szCs w:val="24"/>
        </w:rPr>
      </w:pPr>
      <w:r w:rsidRPr="00667722">
        <w:rPr>
          <w:rFonts w:ascii="Arial" w:hAnsi="Arial" w:cs="Arial"/>
          <w:sz w:val="24"/>
          <w:szCs w:val="24"/>
        </w:rPr>
        <w:t xml:space="preserve">Nach Eingang einer Vorstellungs- oder Therapieweisung durch das Gericht beauftragt die Leitung der </w:t>
      </w:r>
      <w:r>
        <w:rPr>
          <w:rFonts w:ascii="Arial" w:hAnsi="Arial" w:cs="Arial"/>
          <w:sz w:val="24"/>
          <w:szCs w:val="24"/>
        </w:rPr>
        <w:t xml:space="preserve">Forensischen </w:t>
      </w:r>
      <w:r w:rsidRPr="00667722">
        <w:rPr>
          <w:rFonts w:ascii="Arial" w:hAnsi="Arial" w:cs="Arial"/>
          <w:sz w:val="24"/>
          <w:szCs w:val="24"/>
        </w:rPr>
        <w:t xml:space="preserve">Ambulanz einen </w:t>
      </w:r>
      <w:r>
        <w:rPr>
          <w:rFonts w:ascii="Arial" w:hAnsi="Arial" w:cs="Arial"/>
          <w:sz w:val="24"/>
          <w:szCs w:val="24"/>
        </w:rPr>
        <w:t>ihrer therapeutischen Mitarbeiter mit dem Aufnahmegespräch</w:t>
      </w:r>
      <w:r w:rsidR="0002045C">
        <w:rPr>
          <w:rFonts w:ascii="Arial" w:hAnsi="Arial" w:cs="Arial"/>
          <w:sz w:val="24"/>
          <w:szCs w:val="24"/>
        </w:rPr>
        <w:t>, soweit ein solches notwendig ist</w:t>
      </w:r>
      <w:r>
        <w:rPr>
          <w:rFonts w:ascii="Arial" w:hAnsi="Arial" w:cs="Arial"/>
          <w:sz w:val="24"/>
          <w:szCs w:val="24"/>
        </w:rPr>
        <w:t>. Nach diesem wird dann dem P</w:t>
      </w:r>
      <w:r w:rsidR="0002045C">
        <w:rPr>
          <w:rFonts w:ascii="Arial" w:hAnsi="Arial" w:cs="Arial"/>
          <w:sz w:val="24"/>
          <w:szCs w:val="24"/>
        </w:rPr>
        <w:t>r</w:t>
      </w:r>
      <w:r w:rsidR="0002045C">
        <w:rPr>
          <w:rFonts w:ascii="Arial" w:hAnsi="Arial" w:cs="Arial"/>
          <w:sz w:val="24"/>
          <w:szCs w:val="24"/>
        </w:rPr>
        <w:t>o</w:t>
      </w:r>
      <w:r w:rsidR="0002045C">
        <w:rPr>
          <w:rFonts w:ascii="Arial" w:hAnsi="Arial" w:cs="Arial"/>
          <w:sz w:val="24"/>
          <w:szCs w:val="24"/>
        </w:rPr>
        <w:t>banden</w:t>
      </w:r>
      <w:r>
        <w:rPr>
          <w:rFonts w:ascii="Arial" w:hAnsi="Arial" w:cs="Arial"/>
          <w:sz w:val="24"/>
          <w:szCs w:val="24"/>
        </w:rPr>
        <w:t xml:space="preserve"> ein Therapeut für die Durchführung der weiteren therapeutischen Gespr</w:t>
      </w:r>
      <w:r>
        <w:rPr>
          <w:rFonts w:ascii="Arial" w:hAnsi="Arial" w:cs="Arial"/>
          <w:sz w:val="24"/>
          <w:szCs w:val="24"/>
        </w:rPr>
        <w:t>ä</w:t>
      </w:r>
      <w:r>
        <w:rPr>
          <w:rFonts w:ascii="Arial" w:hAnsi="Arial" w:cs="Arial"/>
          <w:sz w:val="24"/>
          <w:szCs w:val="24"/>
        </w:rPr>
        <w:t>che zugewiesen.</w:t>
      </w:r>
      <w:r w:rsidRPr="00667722">
        <w:rPr>
          <w:rFonts w:ascii="Arial" w:hAnsi="Arial" w:cs="Arial"/>
          <w:sz w:val="24"/>
          <w:szCs w:val="24"/>
        </w:rPr>
        <w:t xml:space="preserve"> Die </w:t>
      </w:r>
      <w:r>
        <w:rPr>
          <w:rFonts w:ascii="Arial" w:hAnsi="Arial" w:cs="Arial"/>
          <w:sz w:val="24"/>
          <w:szCs w:val="24"/>
        </w:rPr>
        <w:t xml:space="preserve">Forensische </w:t>
      </w:r>
      <w:r w:rsidRPr="00667722">
        <w:rPr>
          <w:rFonts w:ascii="Arial" w:hAnsi="Arial" w:cs="Arial"/>
          <w:sz w:val="24"/>
          <w:szCs w:val="24"/>
        </w:rPr>
        <w:t>Ambulanz berichtet der Führungsaufsichtsstelle regelm</w:t>
      </w:r>
      <w:r w:rsidRPr="00667722">
        <w:rPr>
          <w:rFonts w:ascii="Arial" w:hAnsi="Arial" w:cs="Arial"/>
          <w:sz w:val="24"/>
          <w:szCs w:val="24"/>
        </w:rPr>
        <w:t>ä</w:t>
      </w:r>
      <w:r w:rsidRPr="00667722">
        <w:rPr>
          <w:rFonts w:ascii="Arial" w:hAnsi="Arial" w:cs="Arial"/>
          <w:sz w:val="24"/>
          <w:szCs w:val="24"/>
        </w:rPr>
        <w:t>ßig</w:t>
      </w:r>
      <w:r>
        <w:rPr>
          <w:rFonts w:ascii="Arial" w:hAnsi="Arial" w:cs="Arial"/>
          <w:sz w:val="24"/>
          <w:szCs w:val="24"/>
        </w:rPr>
        <w:t xml:space="preserve"> qua</w:t>
      </w:r>
      <w:r>
        <w:rPr>
          <w:rFonts w:ascii="Arial" w:hAnsi="Arial" w:cs="Arial"/>
          <w:sz w:val="24"/>
          <w:szCs w:val="24"/>
        </w:rPr>
        <w:t>r</w:t>
      </w:r>
      <w:r>
        <w:rPr>
          <w:rFonts w:ascii="Arial" w:hAnsi="Arial" w:cs="Arial"/>
          <w:sz w:val="24"/>
          <w:szCs w:val="24"/>
        </w:rPr>
        <w:t xml:space="preserve">talsweise </w:t>
      </w:r>
      <w:r w:rsidRPr="00667722">
        <w:rPr>
          <w:rFonts w:ascii="Arial" w:hAnsi="Arial" w:cs="Arial"/>
          <w:sz w:val="24"/>
          <w:szCs w:val="24"/>
        </w:rPr>
        <w:t xml:space="preserve"> über die Entwicklung der Vorstellungs- und Therapieweisung und regt die notwendigen therapeutischen oder sonstigen Maßnahmen an. </w:t>
      </w:r>
      <w:r>
        <w:rPr>
          <w:rFonts w:ascii="Arial" w:hAnsi="Arial" w:cs="Arial"/>
          <w:sz w:val="24"/>
          <w:szCs w:val="24"/>
        </w:rPr>
        <w:t>Auch info</w:t>
      </w:r>
      <w:r>
        <w:rPr>
          <w:rFonts w:ascii="Arial" w:hAnsi="Arial" w:cs="Arial"/>
          <w:sz w:val="24"/>
          <w:szCs w:val="24"/>
        </w:rPr>
        <w:t>r</w:t>
      </w:r>
      <w:r>
        <w:rPr>
          <w:rFonts w:ascii="Arial" w:hAnsi="Arial" w:cs="Arial"/>
          <w:sz w:val="24"/>
          <w:szCs w:val="24"/>
        </w:rPr>
        <w:t xml:space="preserve">miert die FAB die Führungsaufsichtsstelle, wenn der Proband </w:t>
      </w:r>
      <w:r w:rsidR="00F926F3">
        <w:rPr>
          <w:rFonts w:ascii="Arial" w:hAnsi="Arial" w:cs="Arial"/>
          <w:sz w:val="24"/>
          <w:szCs w:val="24"/>
        </w:rPr>
        <w:t xml:space="preserve">- </w:t>
      </w:r>
      <w:r>
        <w:rPr>
          <w:rFonts w:ascii="Arial" w:hAnsi="Arial" w:cs="Arial"/>
          <w:sz w:val="24"/>
          <w:szCs w:val="24"/>
        </w:rPr>
        <w:t xml:space="preserve">mehrfach </w:t>
      </w:r>
      <w:r w:rsidR="00F926F3">
        <w:rPr>
          <w:rFonts w:ascii="Arial" w:hAnsi="Arial" w:cs="Arial"/>
          <w:sz w:val="24"/>
          <w:szCs w:val="24"/>
        </w:rPr>
        <w:t xml:space="preserve">- </w:t>
      </w:r>
      <w:r>
        <w:rPr>
          <w:rFonts w:ascii="Arial" w:hAnsi="Arial" w:cs="Arial"/>
          <w:sz w:val="24"/>
          <w:szCs w:val="24"/>
        </w:rPr>
        <w:t>unentschuldigt nicht zu den vereinbarten Terminen erscheint</w:t>
      </w:r>
      <w:r w:rsidRPr="00667722">
        <w:rPr>
          <w:rFonts w:ascii="Arial" w:hAnsi="Arial" w:cs="Arial"/>
          <w:sz w:val="24"/>
          <w:szCs w:val="24"/>
        </w:rPr>
        <w:t>.</w:t>
      </w:r>
      <w:r>
        <w:rPr>
          <w:rFonts w:ascii="Arial" w:hAnsi="Arial" w:cs="Arial"/>
          <w:sz w:val="24"/>
          <w:szCs w:val="24"/>
        </w:rPr>
        <w:t xml:space="preserve"> Soweit die Bewährungshilfe nicht ohnehin durch die Führungsaufsichtsstelle unterrichtet wird, wird diese von FAB über den B</w:t>
      </w:r>
      <w:r>
        <w:rPr>
          <w:rFonts w:ascii="Arial" w:hAnsi="Arial" w:cs="Arial"/>
          <w:sz w:val="24"/>
          <w:szCs w:val="24"/>
        </w:rPr>
        <w:t>e</w:t>
      </w:r>
      <w:r>
        <w:rPr>
          <w:rFonts w:ascii="Arial" w:hAnsi="Arial" w:cs="Arial"/>
          <w:sz w:val="24"/>
          <w:szCs w:val="24"/>
        </w:rPr>
        <w:t>handlungsve</w:t>
      </w:r>
      <w:r>
        <w:rPr>
          <w:rFonts w:ascii="Arial" w:hAnsi="Arial" w:cs="Arial"/>
          <w:sz w:val="24"/>
          <w:szCs w:val="24"/>
        </w:rPr>
        <w:t>r</w:t>
      </w:r>
      <w:r>
        <w:rPr>
          <w:rFonts w:ascii="Arial" w:hAnsi="Arial" w:cs="Arial"/>
          <w:sz w:val="24"/>
          <w:szCs w:val="24"/>
        </w:rPr>
        <w:t>lauf informiert, soweit der Proband ihr gegenüber eine Entbindung von der Schweig</w:t>
      </w:r>
      <w:r>
        <w:rPr>
          <w:rFonts w:ascii="Arial" w:hAnsi="Arial" w:cs="Arial"/>
          <w:sz w:val="24"/>
          <w:szCs w:val="24"/>
        </w:rPr>
        <w:t>e</w:t>
      </w:r>
      <w:r>
        <w:rPr>
          <w:rFonts w:ascii="Arial" w:hAnsi="Arial" w:cs="Arial"/>
          <w:sz w:val="24"/>
          <w:szCs w:val="24"/>
        </w:rPr>
        <w:t xml:space="preserve">pflicht erteilt hat. </w:t>
      </w:r>
    </w:p>
    <w:p w:rsidR="00361731" w:rsidRDefault="00361731" w:rsidP="009C6D35">
      <w:pPr>
        <w:ind w:left="0"/>
        <w:rPr>
          <w:rFonts w:ascii="Arial" w:hAnsi="Arial" w:cs="Arial"/>
          <w:sz w:val="24"/>
          <w:szCs w:val="24"/>
        </w:rPr>
      </w:pPr>
    </w:p>
    <w:p w:rsidR="00E2039C" w:rsidRPr="00F926F3" w:rsidRDefault="00E2039C" w:rsidP="00E2039C">
      <w:pPr>
        <w:pStyle w:val="Kopfzeile"/>
        <w:tabs>
          <w:tab w:val="clear" w:pos="4536"/>
          <w:tab w:val="clear" w:pos="9072"/>
        </w:tabs>
        <w:autoSpaceDE w:val="0"/>
        <w:autoSpaceDN w:val="0"/>
        <w:adjustRightInd w:val="0"/>
        <w:spacing w:line="360" w:lineRule="auto"/>
        <w:jc w:val="both"/>
        <w:rPr>
          <w:rFonts w:ascii="Arial" w:hAnsi="Arial" w:cs="Arial"/>
          <w:b/>
          <w:sz w:val="24"/>
          <w:szCs w:val="24"/>
        </w:rPr>
      </w:pPr>
      <w:r w:rsidRPr="00F926F3">
        <w:rPr>
          <w:rFonts w:ascii="Arial" w:hAnsi="Arial" w:cs="Arial"/>
          <w:b/>
          <w:sz w:val="24"/>
          <w:szCs w:val="24"/>
        </w:rPr>
        <w:t>c.</w:t>
      </w:r>
      <w:r w:rsidRPr="00F926F3">
        <w:rPr>
          <w:rFonts w:ascii="Arial" w:hAnsi="Arial" w:cs="Arial"/>
          <w:b/>
          <w:sz w:val="24"/>
          <w:szCs w:val="24"/>
        </w:rPr>
        <w:tab/>
        <w:t>Besonderheiten bei Therapieweisungen</w:t>
      </w:r>
    </w:p>
    <w:p w:rsidR="00E2039C" w:rsidRPr="00F926F3" w:rsidRDefault="00E2039C" w:rsidP="00E2039C">
      <w:pPr>
        <w:pStyle w:val="Default"/>
        <w:spacing w:line="360" w:lineRule="auto"/>
        <w:jc w:val="both"/>
        <w:rPr>
          <w:color w:val="auto"/>
        </w:rPr>
      </w:pPr>
    </w:p>
    <w:p w:rsidR="00E2039C" w:rsidRPr="00F926F3" w:rsidRDefault="00E2039C" w:rsidP="00E2039C">
      <w:pPr>
        <w:pStyle w:val="Default"/>
        <w:spacing w:line="360" w:lineRule="auto"/>
        <w:jc w:val="both"/>
        <w:rPr>
          <w:color w:val="auto"/>
        </w:rPr>
      </w:pPr>
      <w:r w:rsidRPr="00F926F3">
        <w:rPr>
          <w:color w:val="auto"/>
        </w:rPr>
        <w:t>Bei Therapieweisungen muss stets ein  therapeutischer Kontakt zu dem Probanden b</w:t>
      </w:r>
      <w:r w:rsidRPr="00F926F3">
        <w:rPr>
          <w:color w:val="auto"/>
        </w:rPr>
        <w:t>e</w:t>
      </w:r>
      <w:r w:rsidRPr="00F926F3">
        <w:rPr>
          <w:color w:val="auto"/>
        </w:rPr>
        <w:t>stehen, welcher sich ergeben kann aus der Durchführung von mindestens einer Sitzung im Monat, einer schriftlichen Ladung oder aber eines anderweitiges, ggf. auch fer</w:t>
      </w:r>
      <w:r w:rsidRPr="00F926F3">
        <w:rPr>
          <w:color w:val="auto"/>
        </w:rPr>
        <w:t>n</w:t>
      </w:r>
      <w:r w:rsidRPr="00F926F3">
        <w:rPr>
          <w:color w:val="auto"/>
        </w:rPr>
        <w:t xml:space="preserve">mündlichen Kontaktes. Erscheint der Proband unentschuldigt nicht  zum Termin, wird der Führungsaufsichtsstelle </w:t>
      </w:r>
      <w:r w:rsidR="00FB7FCF">
        <w:rPr>
          <w:color w:val="auto"/>
        </w:rPr>
        <w:t>bei mehrfacher</w:t>
      </w:r>
      <w:r w:rsidRPr="00F926F3">
        <w:rPr>
          <w:color w:val="auto"/>
        </w:rPr>
        <w:t xml:space="preserve"> Säumnis berichtet.  </w:t>
      </w:r>
      <w:r w:rsidR="00FB7FCF">
        <w:rPr>
          <w:color w:val="auto"/>
        </w:rPr>
        <w:t>Von einem unentschu</w:t>
      </w:r>
      <w:r w:rsidR="00FB7FCF">
        <w:rPr>
          <w:color w:val="auto"/>
        </w:rPr>
        <w:t>l</w:t>
      </w:r>
      <w:r w:rsidR="00FB7FCF">
        <w:rPr>
          <w:color w:val="auto"/>
        </w:rPr>
        <w:t xml:space="preserve">digten Ausbleiben </w:t>
      </w:r>
      <w:r w:rsidRPr="00F926F3">
        <w:rPr>
          <w:color w:val="auto"/>
        </w:rPr>
        <w:t xml:space="preserve">ist zur Verwaltungsvereinfachung </w:t>
      </w:r>
      <w:r w:rsidRPr="00F926F3">
        <w:rPr>
          <w:b/>
          <w:bCs/>
          <w:color w:val="auto"/>
        </w:rPr>
        <w:t xml:space="preserve"> </w:t>
      </w:r>
      <w:r w:rsidRPr="00F926F3">
        <w:rPr>
          <w:color w:val="auto"/>
        </w:rPr>
        <w:t xml:space="preserve">immer dann auszugehen, wenn der Proband nicht </w:t>
      </w:r>
      <w:r w:rsidRPr="00F926F3">
        <w:rPr>
          <w:bCs/>
          <w:color w:val="auto"/>
        </w:rPr>
        <w:t xml:space="preserve">24 Stunden vor Beginn der Behandlung </w:t>
      </w:r>
      <w:r w:rsidRPr="00F926F3">
        <w:rPr>
          <w:color w:val="auto"/>
        </w:rPr>
        <w:t>den Termin absagt. Ther</w:t>
      </w:r>
      <w:r w:rsidRPr="00F926F3">
        <w:rPr>
          <w:color w:val="auto"/>
        </w:rPr>
        <w:t>a</w:t>
      </w:r>
      <w:r w:rsidRPr="00F926F3">
        <w:rPr>
          <w:color w:val="auto"/>
        </w:rPr>
        <w:t>peutisch kann eine andere Beurteilung erforderlich sein, etwa wenn der Proband ta</w:t>
      </w:r>
      <w:r w:rsidRPr="00F926F3">
        <w:rPr>
          <w:color w:val="auto"/>
        </w:rPr>
        <w:t>t</w:t>
      </w:r>
      <w:r w:rsidRPr="00F926F3">
        <w:rPr>
          <w:color w:val="auto"/>
        </w:rPr>
        <w:t>sächlich entschuldigt ist, etwa weil ihm an dem Ausfall kein Verschulden trifft (z.B. kur</w:t>
      </w:r>
      <w:r w:rsidRPr="00F926F3">
        <w:rPr>
          <w:color w:val="auto"/>
        </w:rPr>
        <w:t>z</w:t>
      </w:r>
      <w:r w:rsidRPr="00F926F3">
        <w:rPr>
          <w:color w:val="auto"/>
        </w:rPr>
        <w:t>fristiger Streik der Eise</w:t>
      </w:r>
      <w:r w:rsidRPr="00F926F3">
        <w:rPr>
          <w:color w:val="auto"/>
        </w:rPr>
        <w:t>n</w:t>
      </w:r>
      <w:r w:rsidRPr="00F926F3">
        <w:rPr>
          <w:color w:val="auto"/>
        </w:rPr>
        <w:t xml:space="preserve">bahn). </w:t>
      </w:r>
    </w:p>
    <w:p w:rsidR="00E2039C" w:rsidRPr="00F926F3" w:rsidRDefault="00E2039C" w:rsidP="00E2039C">
      <w:pPr>
        <w:pStyle w:val="Default"/>
        <w:spacing w:line="360" w:lineRule="auto"/>
        <w:jc w:val="both"/>
        <w:rPr>
          <w:color w:val="auto"/>
        </w:rPr>
      </w:pPr>
    </w:p>
    <w:p w:rsidR="00E2039C" w:rsidRPr="00F926F3" w:rsidRDefault="00E2039C" w:rsidP="00E2039C">
      <w:pPr>
        <w:pStyle w:val="Kopfzeile"/>
        <w:tabs>
          <w:tab w:val="clear" w:pos="4536"/>
          <w:tab w:val="clear" w:pos="9072"/>
        </w:tabs>
        <w:autoSpaceDE w:val="0"/>
        <w:autoSpaceDN w:val="0"/>
        <w:adjustRightInd w:val="0"/>
        <w:spacing w:line="360" w:lineRule="auto"/>
        <w:jc w:val="both"/>
        <w:rPr>
          <w:rFonts w:ascii="Arial" w:hAnsi="Arial" w:cs="Arial"/>
          <w:b/>
          <w:sz w:val="24"/>
          <w:szCs w:val="24"/>
        </w:rPr>
      </w:pPr>
      <w:r w:rsidRPr="00F926F3">
        <w:rPr>
          <w:rFonts w:ascii="Arial" w:hAnsi="Arial" w:cs="Arial"/>
          <w:b/>
          <w:sz w:val="24"/>
          <w:szCs w:val="24"/>
        </w:rPr>
        <w:t>d.</w:t>
      </w:r>
      <w:r w:rsidRPr="00F926F3">
        <w:rPr>
          <w:rFonts w:ascii="Arial" w:hAnsi="Arial" w:cs="Arial"/>
          <w:b/>
          <w:sz w:val="24"/>
          <w:szCs w:val="24"/>
        </w:rPr>
        <w:tab/>
        <w:t>Besonderheiten bei Vorstellungsweisungen</w:t>
      </w:r>
    </w:p>
    <w:p w:rsidR="00E2039C" w:rsidRPr="00F926F3" w:rsidRDefault="00E2039C" w:rsidP="00E2039C">
      <w:pPr>
        <w:pStyle w:val="Default"/>
        <w:rPr>
          <w:color w:val="auto"/>
        </w:rPr>
      </w:pPr>
    </w:p>
    <w:p w:rsidR="00E2039C" w:rsidRPr="00F926F3" w:rsidRDefault="00E2039C" w:rsidP="00E2039C">
      <w:pPr>
        <w:pStyle w:val="Default"/>
        <w:spacing w:line="360" w:lineRule="auto"/>
        <w:jc w:val="both"/>
        <w:rPr>
          <w:color w:val="auto"/>
        </w:rPr>
      </w:pPr>
      <w:r w:rsidRPr="00F926F3">
        <w:rPr>
          <w:color w:val="auto"/>
        </w:rPr>
        <w:t xml:space="preserve">Spricht das Gericht eine Vorstellungsweisung (VW)aus, ist der Proband anders als bei Therapieweisungen (TW) grundsätzlich zum Erscheinen verpflichtet, ansonsten macht er sich strafbar. Deshalb werden Probanden mit Vorstellungsweisungen im Regelfalle schriftlich durch die Ambulanz geladen und der Führungsaufsichtsstelle </w:t>
      </w:r>
      <w:r w:rsidR="00FB7FCF">
        <w:rPr>
          <w:color w:val="auto"/>
        </w:rPr>
        <w:t xml:space="preserve">über </w:t>
      </w:r>
      <w:r w:rsidRPr="00F926F3">
        <w:rPr>
          <w:color w:val="auto"/>
        </w:rPr>
        <w:t>unen</w:t>
      </w:r>
      <w:r w:rsidRPr="00F926F3">
        <w:rPr>
          <w:color w:val="auto"/>
        </w:rPr>
        <w:t>t</w:t>
      </w:r>
      <w:r w:rsidRPr="00F926F3">
        <w:rPr>
          <w:color w:val="auto"/>
        </w:rPr>
        <w:t>schuldigte</w:t>
      </w:r>
      <w:r w:rsidR="00FB7FCF">
        <w:rPr>
          <w:color w:val="auto"/>
        </w:rPr>
        <w:t xml:space="preserve">s </w:t>
      </w:r>
      <w:r w:rsidRPr="00F926F3">
        <w:rPr>
          <w:color w:val="auto"/>
        </w:rPr>
        <w:t xml:space="preserve"> Ausbleiben </w:t>
      </w:r>
      <w:r w:rsidR="00FB7FCF">
        <w:rPr>
          <w:color w:val="auto"/>
        </w:rPr>
        <w:t xml:space="preserve">regelmäßig </w:t>
      </w:r>
      <w:r w:rsidRPr="00F926F3">
        <w:rPr>
          <w:color w:val="auto"/>
        </w:rPr>
        <w:t>berichtet. Die Erscheinungspflicht ist zeitlich an die Dauer der Führungsaufsicht geknüpft. Da die Strafbarkeit des unentschuldigten Au</w:t>
      </w:r>
      <w:r w:rsidRPr="00F926F3">
        <w:rPr>
          <w:color w:val="auto"/>
        </w:rPr>
        <w:t>s</w:t>
      </w:r>
      <w:r w:rsidRPr="00F926F3">
        <w:rPr>
          <w:color w:val="auto"/>
        </w:rPr>
        <w:t>bleibens j</w:t>
      </w:r>
      <w:r w:rsidRPr="00F926F3">
        <w:rPr>
          <w:color w:val="auto"/>
        </w:rPr>
        <w:t>e</w:t>
      </w:r>
      <w:r w:rsidRPr="00F926F3">
        <w:rPr>
          <w:color w:val="auto"/>
        </w:rPr>
        <w:t>doch noch von einer Antragstellung der Führungsaufsichtsstelle abhängig ist, bleiben unen</w:t>
      </w:r>
      <w:r w:rsidRPr="00F926F3">
        <w:rPr>
          <w:color w:val="auto"/>
        </w:rPr>
        <w:t>t</w:t>
      </w:r>
      <w:r w:rsidRPr="00F926F3">
        <w:rPr>
          <w:color w:val="auto"/>
        </w:rPr>
        <w:t>schuldigte Fehlzeiten oftmals folgenlos. Allerdings ist davon auszugehen, dass die Führungsaufsichtsstelle die Probanden unter Hinweis auf die Folgen des Au</w:t>
      </w:r>
      <w:r w:rsidRPr="00F926F3">
        <w:rPr>
          <w:color w:val="auto"/>
        </w:rPr>
        <w:t>s</w:t>
      </w:r>
      <w:r w:rsidRPr="00F926F3">
        <w:rPr>
          <w:color w:val="auto"/>
        </w:rPr>
        <w:t>bleibens a</w:t>
      </w:r>
      <w:r w:rsidRPr="00F926F3">
        <w:rPr>
          <w:color w:val="auto"/>
        </w:rPr>
        <w:t>n</w:t>
      </w:r>
      <w:r w:rsidRPr="00F926F3">
        <w:rPr>
          <w:color w:val="auto"/>
        </w:rPr>
        <w:t>mahnt. Auch werden dem Probanden auch unabhängig vom Beschlussinhalt immer die Durchführung von drei Stunden im Monat angeboten, selbst wenn diese nach der gerichtlichen Anordnung nur zum Erscheinen für eine Sitzung (Dauer: immer eine Doppe</w:t>
      </w:r>
      <w:r w:rsidRPr="00F926F3">
        <w:rPr>
          <w:color w:val="auto"/>
        </w:rPr>
        <w:t>l</w:t>
      </w:r>
      <w:r w:rsidRPr="00F926F3">
        <w:rPr>
          <w:color w:val="auto"/>
        </w:rPr>
        <w:t xml:space="preserve">stunde) verpflichtet ist. </w:t>
      </w:r>
    </w:p>
    <w:p w:rsidR="00E2039C" w:rsidRPr="00F926F3" w:rsidRDefault="00E2039C" w:rsidP="00E2039C">
      <w:pPr>
        <w:pStyle w:val="Default"/>
        <w:spacing w:line="360" w:lineRule="auto"/>
        <w:jc w:val="both"/>
        <w:rPr>
          <w:color w:val="auto"/>
        </w:rPr>
      </w:pPr>
    </w:p>
    <w:p w:rsidR="00E2039C" w:rsidRPr="00F926F3" w:rsidRDefault="00E2039C" w:rsidP="00E2039C">
      <w:pPr>
        <w:pStyle w:val="Default"/>
        <w:spacing w:line="360" w:lineRule="auto"/>
        <w:jc w:val="both"/>
        <w:rPr>
          <w:color w:val="auto"/>
        </w:rPr>
      </w:pPr>
      <w:r w:rsidRPr="00F926F3">
        <w:rPr>
          <w:color w:val="auto"/>
        </w:rPr>
        <w:t xml:space="preserve">Bei Vorstellungsweisungen wird </w:t>
      </w:r>
      <w:r w:rsidRPr="00F926F3">
        <w:rPr>
          <w:bCs/>
          <w:color w:val="auto"/>
        </w:rPr>
        <w:t xml:space="preserve">etwa nach vier Monaten dem </w:t>
      </w:r>
      <w:r w:rsidRPr="00F926F3">
        <w:rPr>
          <w:color w:val="auto"/>
        </w:rPr>
        <w:t>Gericht oder der Fü</w:t>
      </w:r>
      <w:r w:rsidRPr="00F926F3">
        <w:rPr>
          <w:color w:val="auto"/>
        </w:rPr>
        <w:t>h</w:t>
      </w:r>
      <w:r w:rsidRPr="00F926F3">
        <w:rPr>
          <w:color w:val="auto"/>
        </w:rPr>
        <w:t>rungsaufsichtsstelle berichtet, ob nach der fachlichen Bewertung der Ambulanz die B</w:t>
      </w:r>
      <w:r w:rsidRPr="00F926F3">
        <w:rPr>
          <w:color w:val="auto"/>
        </w:rPr>
        <w:t>e</w:t>
      </w:r>
      <w:r w:rsidRPr="00F926F3">
        <w:rPr>
          <w:color w:val="auto"/>
        </w:rPr>
        <w:t xml:space="preserve">handlung im Rahmen der Vorstellungsweisung fortgesetzt werden soll oder nicht. Kommt eine </w:t>
      </w:r>
      <w:r w:rsidRPr="00F926F3">
        <w:rPr>
          <w:bCs/>
          <w:color w:val="auto"/>
        </w:rPr>
        <w:t>Umwandlung der Vorstellungsweisung (VW) in eine Therapieweisung (TW) nicht in Betracht</w:t>
      </w:r>
      <w:r w:rsidRPr="00F926F3">
        <w:rPr>
          <w:color w:val="auto"/>
        </w:rPr>
        <w:t>, da hierfür  im Regelfall die Unterzeichnung eines Behandlungsvertr</w:t>
      </w:r>
      <w:r w:rsidRPr="00F926F3">
        <w:rPr>
          <w:color w:val="auto"/>
        </w:rPr>
        <w:t>a</w:t>
      </w:r>
      <w:r w:rsidRPr="00F926F3">
        <w:rPr>
          <w:color w:val="auto"/>
        </w:rPr>
        <w:t xml:space="preserve">ges oder einer Einverständniserklärung notwendig ist, wird die  </w:t>
      </w:r>
      <w:r w:rsidRPr="00F926F3">
        <w:rPr>
          <w:bCs/>
          <w:color w:val="auto"/>
        </w:rPr>
        <w:t>Fortsetzung der Behan</w:t>
      </w:r>
      <w:r w:rsidRPr="00F926F3">
        <w:rPr>
          <w:bCs/>
          <w:color w:val="auto"/>
        </w:rPr>
        <w:t>d</w:t>
      </w:r>
      <w:r w:rsidRPr="00F926F3">
        <w:rPr>
          <w:bCs/>
          <w:color w:val="auto"/>
        </w:rPr>
        <w:t>lung im Rahmen der Vorstellungsweisung im Regelfalle bei Gericht oder der Führung</w:t>
      </w:r>
      <w:r w:rsidRPr="00F926F3">
        <w:rPr>
          <w:bCs/>
          <w:color w:val="auto"/>
        </w:rPr>
        <w:t>s</w:t>
      </w:r>
      <w:r w:rsidRPr="00F926F3">
        <w:rPr>
          <w:bCs/>
          <w:color w:val="auto"/>
        </w:rPr>
        <w:t xml:space="preserve">aufsichtsstelle dann beantragt, wenn entweder die Aussicht besteht, dass der Proband </w:t>
      </w:r>
      <w:r w:rsidRPr="00F926F3">
        <w:rPr>
          <w:color w:val="auto"/>
        </w:rPr>
        <w:t>noch zu einer Therapie motivier</w:t>
      </w:r>
      <w:r w:rsidR="00FB7FCF">
        <w:rPr>
          <w:color w:val="auto"/>
        </w:rPr>
        <w:t>t werden kann,</w:t>
      </w:r>
      <w:r w:rsidRPr="00F926F3">
        <w:rPr>
          <w:color w:val="auto"/>
        </w:rPr>
        <w:t xml:space="preserve"> der Proband der Sache nach therapeut</w:t>
      </w:r>
      <w:r w:rsidRPr="00F926F3">
        <w:rPr>
          <w:color w:val="auto"/>
        </w:rPr>
        <w:t>i</w:t>
      </w:r>
      <w:r w:rsidRPr="00F926F3">
        <w:rPr>
          <w:color w:val="auto"/>
        </w:rPr>
        <w:t>sche Gespräche führt, aber einen Behandlungsvertrag nicht unterzeichnen will oder aber eine nicht zu vernachlässigende Rückfallgefahr besteht und der Proband zumi</w:t>
      </w:r>
      <w:r w:rsidRPr="00F926F3">
        <w:rPr>
          <w:color w:val="auto"/>
        </w:rPr>
        <w:t>n</w:t>
      </w:r>
      <w:r w:rsidRPr="00F926F3">
        <w:rPr>
          <w:color w:val="auto"/>
        </w:rPr>
        <w:t>dest gelegentlich auch erscheint. Ansonsten wird dem Gericht die Aufhebung der We</w:t>
      </w:r>
      <w:r w:rsidRPr="00F926F3">
        <w:rPr>
          <w:color w:val="auto"/>
        </w:rPr>
        <w:t>i</w:t>
      </w:r>
      <w:r w:rsidRPr="00F926F3">
        <w:rPr>
          <w:color w:val="auto"/>
        </w:rPr>
        <w:t>sung anheimgestellt, welche jedoch bis zu einer Entscheidung weiter von der Amb</w:t>
      </w:r>
      <w:r w:rsidRPr="00F926F3">
        <w:rPr>
          <w:color w:val="auto"/>
        </w:rPr>
        <w:t>u</w:t>
      </w:r>
      <w:r w:rsidRPr="00F926F3">
        <w:rPr>
          <w:color w:val="auto"/>
        </w:rPr>
        <w:t>lanz sowie dem Probanden zu befolgen ist.</w:t>
      </w:r>
    </w:p>
    <w:p w:rsidR="00E2039C" w:rsidRPr="00F926F3" w:rsidRDefault="00E2039C" w:rsidP="00E2039C">
      <w:pPr>
        <w:pStyle w:val="Kopfzeile"/>
        <w:tabs>
          <w:tab w:val="clear" w:pos="4536"/>
          <w:tab w:val="clear" w:pos="9072"/>
        </w:tabs>
        <w:autoSpaceDE w:val="0"/>
        <w:autoSpaceDN w:val="0"/>
        <w:adjustRightInd w:val="0"/>
        <w:spacing w:line="360" w:lineRule="auto"/>
        <w:ind w:left="708" w:hanging="708"/>
        <w:jc w:val="both"/>
        <w:rPr>
          <w:rFonts w:ascii="Arial" w:hAnsi="Arial" w:cs="Arial"/>
          <w:b/>
          <w:sz w:val="24"/>
          <w:szCs w:val="24"/>
        </w:rPr>
      </w:pPr>
    </w:p>
    <w:p w:rsidR="00E2039C" w:rsidRPr="00F926F3" w:rsidRDefault="00E2039C" w:rsidP="00E2039C">
      <w:pPr>
        <w:pStyle w:val="Kopfzeile"/>
        <w:tabs>
          <w:tab w:val="clear" w:pos="4536"/>
          <w:tab w:val="clear" w:pos="9072"/>
        </w:tabs>
        <w:autoSpaceDE w:val="0"/>
        <w:autoSpaceDN w:val="0"/>
        <w:adjustRightInd w:val="0"/>
        <w:spacing w:line="360" w:lineRule="auto"/>
        <w:jc w:val="both"/>
        <w:rPr>
          <w:rFonts w:ascii="Arial" w:hAnsi="Arial" w:cs="Arial"/>
          <w:b/>
          <w:sz w:val="24"/>
          <w:szCs w:val="24"/>
        </w:rPr>
      </w:pPr>
      <w:r w:rsidRPr="00F926F3">
        <w:rPr>
          <w:rFonts w:ascii="Arial" w:hAnsi="Arial" w:cs="Arial"/>
          <w:b/>
          <w:sz w:val="24"/>
          <w:szCs w:val="24"/>
        </w:rPr>
        <w:t>e.</w:t>
      </w:r>
      <w:r w:rsidRPr="00F926F3">
        <w:rPr>
          <w:rFonts w:ascii="Arial" w:hAnsi="Arial" w:cs="Arial"/>
          <w:b/>
          <w:sz w:val="24"/>
          <w:szCs w:val="24"/>
        </w:rPr>
        <w:tab/>
        <w:t>Beendigung einer Behandlung</w:t>
      </w:r>
    </w:p>
    <w:p w:rsidR="00E2039C" w:rsidRPr="00F926F3" w:rsidRDefault="00E2039C" w:rsidP="00E2039C">
      <w:pPr>
        <w:pStyle w:val="Kopfzeile"/>
        <w:tabs>
          <w:tab w:val="clear" w:pos="4536"/>
          <w:tab w:val="clear" w:pos="9072"/>
        </w:tabs>
        <w:autoSpaceDE w:val="0"/>
        <w:autoSpaceDN w:val="0"/>
        <w:adjustRightInd w:val="0"/>
        <w:spacing w:line="360" w:lineRule="auto"/>
        <w:jc w:val="both"/>
        <w:rPr>
          <w:rFonts w:ascii="Arial" w:hAnsi="Arial" w:cs="Arial"/>
          <w:sz w:val="24"/>
          <w:szCs w:val="24"/>
        </w:rPr>
      </w:pPr>
    </w:p>
    <w:p w:rsidR="00E2039C" w:rsidRPr="00F926F3" w:rsidRDefault="00E2039C" w:rsidP="00E2039C">
      <w:pPr>
        <w:pStyle w:val="Kopfzeile"/>
        <w:tabs>
          <w:tab w:val="clear" w:pos="4536"/>
          <w:tab w:val="clear" w:pos="9072"/>
        </w:tabs>
        <w:autoSpaceDE w:val="0"/>
        <w:autoSpaceDN w:val="0"/>
        <w:adjustRightInd w:val="0"/>
        <w:spacing w:line="360" w:lineRule="auto"/>
        <w:jc w:val="both"/>
        <w:rPr>
          <w:rFonts w:ascii="Arial" w:hAnsi="Arial" w:cs="Arial"/>
          <w:sz w:val="24"/>
          <w:szCs w:val="24"/>
        </w:rPr>
      </w:pPr>
      <w:r w:rsidRPr="00F926F3">
        <w:rPr>
          <w:rFonts w:ascii="Arial" w:hAnsi="Arial" w:cs="Arial"/>
          <w:sz w:val="24"/>
          <w:szCs w:val="24"/>
        </w:rPr>
        <w:t>Grundsätzlich endet die Behandlung mit Ablauf der Führungsaufsicht oder aber bei zei</w:t>
      </w:r>
      <w:r w:rsidRPr="00F926F3">
        <w:rPr>
          <w:rFonts w:ascii="Arial" w:hAnsi="Arial" w:cs="Arial"/>
          <w:sz w:val="24"/>
          <w:szCs w:val="24"/>
        </w:rPr>
        <w:t>t</w:t>
      </w:r>
      <w:r w:rsidRPr="00F926F3">
        <w:rPr>
          <w:rFonts w:ascii="Arial" w:hAnsi="Arial" w:cs="Arial"/>
          <w:sz w:val="24"/>
          <w:szCs w:val="24"/>
        </w:rPr>
        <w:t>lich befristeten Weisungen mit Ablauf der Frist. Insoweit berichtet der Führungsau</w:t>
      </w:r>
      <w:r w:rsidRPr="00F926F3">
        <w:rPr>
          <w:rFonts w:ascii="Arial" w:hAnsi="Arial" w:cs="Arial"/>
          <w:sz w:val="24"/>
          <w:szCs w:val="24"/>
        </w:rPr>
        <w:t>f</w:t>
      </w:r>
      <w:r w:rsidRPr="00F926F3">
        <w:rPr>
          <w:rFonts w:ascii="Arial" w:hAnsi="Arial" w:cs="Arial"/>
          <w:sz w:val="24"/>
          <w:szCs w:val="24"/>
        </w:rPr>
        <w:t>sichtsstelle regelmäßig über die therapeutische und soziale  Entwicklung des Proba</w:t>
      </w:r>
      <w:r w:rsidRPr="00F926F3">
        <w:rPr>
          <w:rFonts w:ascii="Arial" w:hAnsi="Arial" w:cs="Arial"/>
          <w:sz w:val="24"/>
          <w:szCs w:val="24"/>
        </w:rPr>
        <w:t>n</w:t>
      </w:r>
      <w:r w:rsidRPr="00F926F3">
        <w:rPr>
          <w:rFonts w:ascii="Arial" w:hAnsi="Arial" w:cs="Arial"/>
          <w:sz w:val="24"/>
          <w:szCs w:val="24"/>
        </w:rPr>
        <w:t xml:space="preserve">den. Ist der von Ambulanz mit der Behandlung beauftragte Therapeut der Ansicht, seine therapeutische Ziele erreicht zu haben, prüft die Ambulanz, ob zur Vermeidung von Rückfällen und des gebotenen Risikomanagements eine Weiterbetreuung notwendig ist. Insoweit ist zunächst zu </w:t>
      </w:r>
      <w:r w:rsidR="00FB7FCF">
        <w:rPr>
          <w:rFonts w:ascii="Arial" w:hAnsi="Arial" w:cs="Arial"/>
          <w:sz w:val="24"/>
          <w:szCs w:val="24"/>
        </w:rPr>
        <w:t>erwägen</w:t>
      </w:r>
      <w:r w:rsidRPr="00F926F3">
        <w:rPr>
          <w:rFonts w:ascii="Arial" w:hAnsi="Arial" w:cs="Arial"/>
          <w:sz w:val="24"/>
          <w:szCs w:val="24"/>
        </w:rPr>
        <w:t xml:space="preserve">, ob eine Reduzierung der </w:t>
      </w:r>
      <w:r w:rsidR="00FB7FCF">
        <w:rPr>
          <w:rFonts w:ascii="Arial" w:hAnsi="Arial" w:cs="Arial"/>
          <w:sz w:val="24"/>
          <w:szCs w:val="24"/>
        </w:rPr>
        <w:t>gerichtlich angeordnete</w:t>
      </w:r>
      <w:r w:rsidR="00FB7FCF">
        <w:rPr>
          <w:rFonts w:ascii="Arial" w:hAnsi="Arial" w:cs="Arial"/>
          <w:sz w:val="24"/>
          <w:szCs w:val="24"/>
        </w:rPr>
        <w:t>n</w:t>
      </w:r>
      <w:r w:rsidRPr="00F926F3">
        <w:rPr>
          <w:rFonts w:ascii="Arial" w:hAnsi="Arial" w:cs="Arial"/>
          <w:sz w:val="24"/>
          <w:szCs w:val="24"/>
        </w:rPr>
        <w:t xml:space="preserve"> Stundenzahl geboten, aber auch ausreichend erscheint. Eine Aufhebung der Therapi</w:t>
      </w:r>
      <w:r w:rsidRPr="00F926F3">
        <w:rPr>
          <w:rFonts w:ascii="Arial" w:hAnsi="Arial" w:cs="Arial"/>
          <w:sz w:val="24"/>
          <w:szCs w:val="24"/>
        </w:rPr>
        <w:t>e</w:t>
      </w:r>
      <w:r w:rsidRPr="00F926F3">
        <w:rPr>
          <w:rFonts w:ascii="Arial" w:hAnsi="Arial" w:cs="Arial"/>
          <w:sz w:val="24"/>
          <w:szCs w:val="24"/>
        </w:rPr>
        <w:t>weisung schlägt die Ambulanz dem Gericht nur vor, wenn  die Gefahr eines Rüc</w:t>
      </w:r>
      <w:r w:rsidRPr="00F926F3">
        <w:rPr>
          <w:rFonts w:ascii="Arial" w:hAnsi="Arial" w:cs="Arial"/>
          <w:sz w:val="24"/>
          <w:szCs w:val="24"/>
        </w:rPr>
        <w:t>k</w:t>
      </w:r>
      <w:r w:rsidRPr="00F926F3">
        <w:rPr>
          <w:rFonts w:ascii="Arial" w:hAnsi="Arial" w:cs="Arial"/>
          <w:sz w:val="24"/>
          <w:szCs w:val="24"/>
        </w:rPr>
        <w:t>falls weitgehend ausgeschlossen werden kann. Ergibt sich dies aus den besonderen U</w:t>
      </w:r>
      <w:r w:rsidRPr="00F926F3">
        <w:rPr>
          <w:rFonts w:ascii="Arial" w:hAnsi="Arial" w:cs="Arial"/>
          <w:sz w:val="24"/>
          <w:szCs w:val="24"/>
        </w:rPr>
        <w:t>m</w:t>
      </w:r>
      <w:r w:rsidRPr="00F926F3">
        <w:rPr>
          <w:rFonts w:ascii="Arial" w:hAnsi="Arial" w:cs="Arial"/>
          <w:sz w:val="24"/>
          <w:szCs w:val="24"/>
        </w:rPr>
        <w:t>ständen des Falles nicht zweifelsfrei, wird durch den therapeutischen Leiter der Amb</w:t>
      </w:r>
      <w:r w:rsidRPr="00F926F3">
        <w:rPr>
          <w:rFonts w:ascii="Arial" w:hAnsi="Arial" w:cs="Arial"/>
          <w:sz w:val="24"/>
          <w:szCs w:val="24"/>
        </w:rPr>
        <w:t>u</w:t>
      </w:r>
      <w:r w:rsidRPr="00F926F3">
        <w:rPr>
          <w:rFonts w:ascii="Arial" w:hAnsi="Arial" w:cs="Arial"/>
          <w:sz w:val="24"/>
          <w:szCs w:val="24"/>
        </w:rPr>
        <w:t>lanz eine sachverständige Begutachtung durchgeführt und diese dem Gericht mitg</w:t>
      </w:r>
      <w:r w:rsidRPr="00F926F3">
        <w:rPr>
          <w:rFonts w:ascii="Arial" w:hAnsi="Arial" w:cs="Arial"/>
          <w:sz w:val="24"/>
          <w:szCs w:val="24"/>
        </w:rPr>
        <w:t>e</w:t>
      </w:r>
      <w:r w:rsidRPr="00F926F3">
        <w:rPr>
          <w:rFonts w:ascii="Arial" w:hAnsi="Arial" w:cs="Arial"/>
          <w:sz w:val="24"/>
          <w:szCs w:val="24"/>
        </w:rPr>
        <w:t>teilt.</w:t>
      </w:r>
    </w:p>
    <w:p w:rsidR="00361731" w:rsidRPr="00F926F3" w:rsidRDefault="00361731" w:rsidP="009C6D35">
      <w:pPr>
        <w:ind w:left="0"/>
        <w:rPr>
          <w:rFonts w:ascii="Arial" w:hAnsi="Arial" w:cs="Arial"/>
          <w:color w:val="auto"/>
          <w:sz w:val="24"/>
          <w:szCs w:val="24"/>
        </w:rPr>
      </w:pPr>
    </w:p>
    <w:p w:rsidR="00361731" w:rsidRPr="00FB7FCF" w:rsidRDefault="00361731" w:rsidP="009C6D35">
      <w:pPr>
        <w:widowControl w:val="0"/>
        <w:autoSpaceDE w:val="0"/>
        <w:autoSpaceDN w:val="0"/>
        <w:adjustRightInd w:val="0"/>
        <w:spacing w:line="240" w:lineRule="auto"/>
        <w:ind w:left="0"/>
        <w:jc w:val="both"/>
        <w:rPr>
          <w:rFonts w:ascii="Arial" w:hAnsi="Arial" w:cs="Arial"/>
          <w:b/>
          <w:color w:val="auto"/>
          <w:sz w:val="24"/>
          <w:szCs w:val="24"/>
        </w:rPr>
      </w:pPr>
      <w:bookmarkStart w:id="0" w:name="_GoBack"/>
      <w:r w:rsidRPr="00FB7FCF">
        <w:rPr>
          <w:rFonts w:ascii="Arial" w:hAnsi="Arial" w:cs="Arial"/>
          <w:b/>
          <w:color w:val="auto"/>
          <w:sz w:val="24"/>
          <w:szCs w:val="24"/>
        </w:rPr>
        <w:t>Dr. Heinz Scheurer</w:t>
      </w:r>
    </w:p>
    <w:p w:rsidR="00361731" w:rsidRPr="00FB7FCF" w:rsidRDefault="00361731" w:rsidP="009C6D35">
      <w:pPr>
        <w:widowControl w:val="0"/>
        <w:autoSpaceDE w:val="0"/>
        <w:autoSpaceDN w:val="0"/>
        <w:adjustRightInd w:val="0"/>
        <w:spacing w:line="240" w:lineRule="auto"/>
        <w:ind w:left="0"/>
        <w:jc w:val="both"/>
        <w:rPr>
          <w:rFonts w:ascii="Arial" w:hAnsi="Arial" w:cs="Arial"/>
          <w:b/>
          <w:color w:val="auto"/>
          <w:sz w:val="24"/>
          <w:szCs w:val="24"/>
        </w:rPr>
      </w:pPr>
      <w:r w:rsidRPr="00FB7FCF">
        <w:rPr>
          <w:rFonts w:ascii="Arial" w:hAnsi="Arial" w:cs="Arial"/>
          <w:b/>
          <w:color w:val="auto"/>
          <w:sz w:val="24"/>
          <w:szCs w:val="24"/>
        </w:rPr>
        <w:t>Dipl. Psychologe und Psychologischer Psychotherapeut</w:t>
      </w:r>
    </w:p>
    <w:p w:rsidR="00361731" w:rsidRPr="00FB7FCF" w:rsidRDefault="00361731" w:rsidP="009C6D35">
      <w:pPr>
        <w:widowControl w:val="0"/>
        <w:autoSpaceDE w:val="0"/>
        <w:autoSpaceDN w:val="0"/>
        <w:adjustRightInd w:val="0"/>
        <w:spacing w:line="240" w:lineRule="auto"/>
        <w:ind w:left="0"/>
        <w:jc w:val="both"/>
        <w:rPr>
          <w:rFonts w:ascii="Arial" w:hAnsi="Arial" w:cs="Arial"/>
          <w:b/>
          <w:color w:val="auto"/>
          <w:sz w:val="24"/>
          <w:szCs w:val="24"/>
        </w:rPr>
      </w:pPr>
      <w:r w:rsidRPr="00FB7FCF">
        <w:rPr>
          <w:rFonts w:ascii="Arial" w:hAnsi="Arial" w:cs="Arial"/>
          <w:b/>
          <w:color w:val="auto"/>
          <w:sz w:val="24"/>
          <w:szCs w:val="24"/>
        </w:rPr>
        <w:t>Therapeutischer Leiter der FAB</w:t>
      </w:r>
      <w:bookmarkEnd w:id="0"/>
    </w:p>
    <w:sectPr w:rsidR="00361731" w:rsidRPr="00FB7FCF" w:rsidSect="00AA46EB">
      <w:headerReference w:type="even" r:id="rId9"/>
      <w:headerReference w:type="default" r:id="rId10"/>
      <w:footerReference w:type="default" r:id="rId11"/>
      <w:headerReference w:type="first" r:id="rId12"/>
      <w:footerReference w:type="first" r:id="rId13"/>
      <w:pgSz w:w="12240" w:h="15840" w:code="1"/>
      <w:pgMar w:top="1418" w:right="1418" w:bottom="1134" w:left="1418" w:header="709" w:footer="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31" w:rsidRDefault="00361731" w:rsidP="00DC17B8">
      <w:pPr>
        <w:spacing w:line="240" w:lineRule="auto"/>
      </w:pPr>
      <w:r>
        <w:separator/>
      </w:r>
    </w:p>
  </w:endnote>
  <w:endnote w:type="continuationSeparator" w:id="0">
    <w:p w:rsidR="00361731" w:rsidRDefault="00361731" w:rsidP="00DC17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31" w:rsidRPr="003268E8" w:rsidRDefault="00361731" w:rsidP="00CE432B">
    <w:pPr>
      <w:pStyle w:val="Fuzeile"/>
      <w:jc w:val="cen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31" w:rsidRDefault="00361731" w:rsidP="00F255D2"/>
  <w:p w:rsidR="00361731" w:rsidRPr="008C0EEB" w:rsidRDefault="007767EC" w:rsidP="00F255D2">
    <w:pPr>
      <w:spacing w:line="240" w:lineRule="auto"/>
      <w:jc w:val="center"/>
      <w:rPr>
        <w:rFonts w:ascii="Arial" w:hAnsi="Arial" w:cs="Arial"/>
        <w:color w:val="auto"/>
        <w:kern w:val="24"/>
        <w:sz w:val="18"/>
        <w:szCs w:val="18"/>
        <w:lang w:val="en-US"/>
      </w:rPr>
    </w:pPr>
    <w:r>
      <w:rPr>
        <w:noProof/>
      </w:rPr>
      <mc:AlternateContent>
        <mc:Choice Requires="wps">
          <w:drawing>
            <wp:anchor distT="4294967294" distB="4294967294" distL="114300" distR="114300" simplePos="0" relativeHeight="251658752" behindDoc="0" locked="0" layoutInCell="1" allowOverlap="1">
              <wp:simplePos x="0" y="0"/>
              <wp:positionH relativeFrom="margin">
                <wp:posOffset>7620</wp:posOffset>
              </wp:positionH>
              <wp:positionV relativeFrom="paragraph">
                <wp:posOffset>-84456</wp:posOffset>
              </wp:positionV>
              <wp:extent cx="6296025" cy="0"/>
              <wp:effectExtent l="0" t="0" r="9525"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6025" cy="0"/>
                      </a:xfrm>
                      <a:prstGeom prst="line">
                        <a:avLst/>
                      </a:prstGeom>
                      <a:ln w="12700">
                        <a:solidFill>
                          <a:srgbClr val="33A6F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r Verbinder 2"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6pt,-6.65pt" to="496.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Db8gEAADMEAAAOAAAAZHJzL2Uyb0RvYy54bWysU8Fu2zAMvQ/YPwi6L3ZcLNuMOMXQIr0U&#10;W7BuvSsylQiTJYHSYufvR8mO227YYcMugiiSj3yP1Pp66Aw7AQbtbMOXi5IzsNK12h4a/u3r9s17&#10;zkIUthXGWWj4GQK/3rx+te59DZU7OtMCMgKxoe59w48x+roogjxCJ8LCebDkVA47EcnEQ9Gi6Am9&#10;M0VVlquid9h6dBJCoNfb0ck3GV8pkPGzUgEiMw2n3mI+MZ/7dBabtagPKPxRy6kN8Q9ddEJbKjpD&#10;3Yoo2A/Uv0F1WqILTsWFdF3hlNISMgdisyx/YfNwFB4yFxIn+Fmm8P9g5afTDpluG15xZkVHI7oD&#10;FGkoj4B7bdOtSjL1PtQUfWN3mIjKwT74eye/B/IVL5zJCH4MGxR2TBntH2k7skLEmQ15AOd5ADBE&#10;JulxVX1YldVbzuTFV4g6QaSKHkO8A9exdGm40TZpI2pxug8xNfEUkp6NZT3VrN6VZQ4Lzuh2q41J&#10;zoCH/Y1BdhK0F1dXH1fbzJEgnoWRZexEbuSTmcWzgbHAF1AkHfU9MstLCzOskBJsXCbtMhJFpzRF&#10;LcyJU2tp2/+UOMWnVMgL/TfJc0au7GyckzttHY7CvKweh0vLaoy/KDDyThLsXXve4WXutJmZ4fSL&#10;0uo/t3P601/f/AQAAP//AwBQSwMEFAAGAAgAAAAhAD7BUIfdAAAACQEAAA8AAABkcnMvZG93bnJl&#10;di54bWxMj81OwzAQhO9IvIO1SNxapykqJMSpKD/iVqmlFVc3Xpyo8TqK3TS8PYtUCY6zM5r9pliO&#10;rhUD9qHxpGA2TUAgVd40ZBXsPt4mDyBC1GR06wkVfGOAZXl9Vejc+DNtcNhGK7iEQq4V1DF2uZSh&#10;qtHpMPUdEntfvnc6suytNL0+c7lrZZokC+l0Q/yh1h0+11gdtyenYO+H9ftrJl/83edxZRcWVxu5&#10;Vur2Znx6BBFxjH9h+MVndCiZ6eBPZIJoWaccVDCZzecg2M+y9B7E4XKRZSH/Lyh/AAAA//8DAFBL&#10;AQItABQABgAIAAAAIQC2gziS/gAAAOEBAAATAAAAAAAAAAAAAAAAAAAAAABbQ29udGVudF9UeXBl&#10;c10ueG1sUEsBAi0AFAAGAAgAAAAhADj9If/WAAAAlAEAAAsAAAAAAAAAAAAAAAAALwEAAF9yZWxz&#10;Ly5yZWxzUEsBAi0AFAAGAAgAAAAhAOuHwNvyAQAAMwQAAA4AAAAAAAAAAAAAAAAALgIAAGRycy9l&#10;Mm9Eb2MueG1sUEsBAi0AFAAGAAgAAAAhAD7BUIfdAAAACQEAAA8AAAAAAAAAAAAAAAAATAQAAGRy&#10;cy9kb3ducmV2LnhtbFBLBQYAAAAABAAEAPMAAABWBQAAAAA=&#10;" strokecolor="#33a6f2" strokeweight="1pt">
              <o:lock v:ext="edit" shapetype="f"/>
              <w10:wrap anchorx="margin"/>
            </v:line>
          </w:pict>
        </mc:Fallback>
      </mc:AlternateContent>
    </w:r>
    <w:r w:rsidR="00361731" w:rsidRPr="008C0EEB">
      <w:rPr>
        <w:rFonts w:ascii="Arial" w:hAnsi="Arial" w:cs="Arial"/>
        <w:color w:val="auto"/>
        <w:sz w:val="18"/>
        <w:szCs w:val="18"/>
        <w:lang w:val="en-US"/>
      </w:rPr>
      <w:t xml:space="preserve">Homepage: </w:t>
    </w:r>
    <w:hyperlink r:id="rId1" w:history="1">
      <w:r w:rsidR="00361731" w:rsidRPr="008C0EEB">
        <w:rPr>
          <w:rStyle w:val="Hyperlink"/>
          <w:rFonts w:ascii="Arial" w:hAnsi="Arial" w:cs="Arial"/>
          <w:color w:val="auto"/>
          <w:sz w:val="18"/>
          <w:szCs w:val="18"/>
          <w:u w:val="none"/>
          <w:lang w:val="en-US"/>
        </w:rPr>
        <w:t>www.fab-ka.de</w:t>
      </w:r>
    </w:hyperlink>
    <w:r w:rsidR="00361731" w:rsidRPr="008C0EEB">
      <w:rPr>
        <w:rFonts w:ascii="Arial" w:hAnsi="Arial" w:cs="Arial"/>
        <w:color w:val="auto"/>
        <w:sz w:val="18"/>
        <w:szCs w:val="18"/>
        <w:lang w:val="en-US"/>
      </w:rPr>
      <w:t xml:space="preserve"> ; Email: </w:t>
    </w:r>
    <w:smartTag w:uri="urn:schemas-microsoft-com:office:smarttags" w:element="PersonName">
      <w:r w:rsidR="00361731" w:rsidRPr="008C0EEB">
        <w:rPr>
          <w:rFonts w:ascii="Arial" w:hAnsi="Arial" w:cs="Arial"/>
          <w:color w:val="auto"/>
          <w:kern w:val="24"/>
          <w:sz w:val="18"/>
          <w:szCs w:val="18"/>
          <w:lang w:val="en-US"/>
        </w:rPr>
        <w:t>info@fab-ka.de</w:t>
      </w:r>
    </w:smartTag>
  </w:p>
  <w:p w:rsidR="00361731" w:rsidRPr="008C0EEB" w:rsidRDefault="00361731" w:rsidP="00F255D2">
    <w:pPr>
      <w:spacing w:line="240" w:lineRule="auto"/>
      <w:jc w:val="center"/>
      <w:rPr>
        <w:rFonts w:ascii="Arial" w:hAnsi="Arial" w:cs="Arial"/>
        <w:color w:val="auto"/>
        <w:kern w:val="24"/>
        <w:sz w:val="18"/>
        <w:szCs w:val="18"/>
      </w:rPr>
    </w:pPr>
    <w:r w:rsidRPr="008C0EEB">
      <w:rPr>
        <w:rFonts w:ascii="Arial" w:hAnsi="Arial" w:cs="Arial"/>
        <w:color w:val="auto"/>
        <w:kern w:val="24"/>
        <w:sz w:val="18"/>
        <w:szCs w:val="18"/>
      </w:rPr>
      <w:t>Forensische Ambulanz Baden, Schlossplatz 23, 76131 Karlsruhe</w:t>
    </w:r>
  </w:p>
  <w:p w:rsidR="00361731" w:rsidRPr="008C0EEB" w:rsidRDefault="00361731" w:rsidP="00F255D2">
    <w:pPr>
      <w:spacing w:line="240" w:lineRule="auto"/>
      <w:jc w:val="center"/>
      <w:rPr>
        <w:rFonts w:ascii="Arial" w:hAnsi="Arial" w:cs="Arial"/>
        <w:color w:val="auto"/>
        <w:kern w:val="24"/>
        <w:sz w:val="18"/>
        <w:szCs w:val="18"/>
      </w:rPr>
    </w:pPr>
    <w:r w:rsidRPr="008C0EEB">
      <w:rPr>
        <w:rFonts w:ascii="Arial" w:hAnsi="Arial" w:cs="Arial"/>
        <w:color w:val="auto"/>
        <w:kern w:val="24"/>
        <w:sz w:val="18"/>
        <w:szCs w:val="18"/>
      </w:rPr>
      <w:t>Telefon: 0721 47043-933, Fax: 0721 47043-931</w:t>
    </w:r>
  </w:p>
  <w:p w:rsidR="00361731" w:rsidRPr="008C0EEB" w:rsidRDefault="00361731" w:rsidP="00F255D2">
    <w:pPr>
      <w:pStyle w:val="Fuzeile"/>
      <w:jc w:val="center"/>
      <w:rPr>
        <w:rFonts w:ascii="Arial" w:hAnsi="Arial" w:cs="Arial"/>
        <w:sz w:val="18"/>
        <w:szCs w:val="18"/>
      </w:rPr>
    </w:pPr>
    <w:r w:rsidRPr="008C0EEB">
      <w:rPr>
        <w:rFonts w:ascii="Arial" w:hAnsi="Arial" w:cs="Arial"/>
        <w:sz w:val="18"/>
        <w:szCs w:val="18"/>
      </w:rPr>
      <w:t>Träger: Behandlungsinitiative Opferschutz (BIOS-BW) e.V.</w:t>
    </w:r>
  </w:p>
  <w:p w:rsidR="00361731" w:rsidRDefault="00361731" w:rsidP="00F255D2">
    <w:pPr>
      <w:pStyle w:val="Fuzeile"/>
      <w:jc w:val="center"/>
      <w:rPr>
        <w:rFonts w:ascii="Arial" w:hAnsi="Arial" w:cs="Arial"/>
        <w:bCs/>
        <w:sz w:val="18"/>
        <w:szCs w:val="18"/>
      </w:rPr>
    </w:pPr>
    <w:r w:rsidRPr="008C0EEB">
      <w:rPr>
        <w:rFonts w:ascii="Arial" w:hAnsi="Arial" w:cs="Arial"/>
        <w:sz w:val="18"/>
        <w:szCs w:val="18"/>
      </w:rPr>
      <w:t>Sprechzeiten: Mo – Fr von 09 – 16 Uhr</w:t>
    </w:r>
    <w:r w:rsidRPr="008C0EEB">
      <w:rPr>
        <w:rFonts w:ascii="Arial" w:hAnsi="Arial" w:cs="Arial"/>
        <w:bCs/>
        <w:sz w:val="18"/>
        <w:szCs w:val="18"/>
      </w:rPr>
      <w:t xml:space="preserve"> </w:t>
    </w:r>
    <w:r w:rsidRPr="008C0EEB">
      <w:rPr>
        <w:rFonts w:ascii="Arial" w:hAnsi="Arial" w:cs="Arial"/>
        <w:sz w:val="18"/>
        <w:szCs w:val="18"/>
      </w:rPr>
      <w:t>▪</w:t>
    </w:r>
    <w:r w:rsidRPr="008C0EEB">
      <w:rPr>
        <w:rFonts w:ascii="Arial" w:hAnsi="Arial" w:cs="Arial"/>
        <w:bCs/>
        <w:sz w:val="18"/>
        <w:szCs w:val="18"/>
      </w:rPr>
      <w:t xml:space="preserve"> Termine nach Vereinbarung</w:t>
    </w:r>
  </w:p>
  <w:p w:rsidR="00361731" w:rsidRDefault="003617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31" w:rsidRDefault="00361731" w:rsidP="00DC17B8">
      <w:pPr>
        <w:spacing w:line="240" w:lineRule="auto"/>
      </w:pPr>
      <w:r>
        <w:separator/>
      </w:r>
    </w:p>
  </w:footnote>
  <w:footnote w:type="continuationSeparator" w:id="0">
    <w:p w:rsidR="00361731" w:rsidRDefault="00361731" w:rsidP="00DC17B8">
      <w:pPr>
        <w:spacing w:line="240" w:lineRule="auto"/>
      </w:pPr>
      <w:r>
        <w:continuationSeparator/>
      </w:r>
    </w:p>
  </w:footnote>
  <w:footnote w:id="1">
    <w:p w:rsidR="00361731" w:rsidRPr="00667722" w:rsidRDefault="00361731" w:rsidP="00667722">
      <w:pPr>
        <w:pStyle w:val="Kopfzeile"/>
        <w:tabs>
          <w:tab w:val="clear" w:pos="4536"/>
          <w:tab w:val="clear" w:pos="9072"/>
        </w:tabs>
        <w:autoSpaceDE w:val="0"/>
        <w:autoSpaceDN w:val="0"/>
        <w:adjustRightInd w:val="0"/>
        <w:rPr>
          <w:rFonts w:ascii="Arial" w:hAnsi="Arial" w:cs="Arial"/>
          <w:sz w:val="18"/>
          <w:szCs w:val="18"/>
        </w:rPr>
      </w:pPr>
      <w:r>
        <w:rPr>
          <w:rStyle w:val="Funotenzeichen"/>
        </w:rPr>
        <w:footnoteRef/>
      </w:r>
      <w:r>
        <w:t xml:space="preserve"> </w:t>
      </w:r>
      <w:r w:rsidRPr="00667722">
        <w:rPr>
          <w:rFonts w:ascii="Arial" w:hAnsi="Arial" w:cs="Arial"/>
          <w:sz w:val="18"/>
          <w:szCs w:val="18"/>
        </w:rPr>
        <w:t>nach Maßgabe der Gemeinsamen Verwaltungsvorschrift des Justizministeriums und des Ministeriums für Arbeit und Soziales über Vorstellungs- und Therapieweisungen</w:t>
      </w:r>
      <w:r>
        <w:rPr>
          <w:rFonts w:ascii="Arial" w:hAnsi="Arial" w:cs="Arial"/>
          <w:sz w:val="18"/>
          <w:szCs w:val="18"/>
        </w:rPr>
        <w:t xml:space="preserve"> </w:t>
      </w:r>
      <w:r w:rsidRPr="00667722">
        <w:rPr>
          <w:rFonts w:ascii="Arial" w:hAnsi="Arial" w:cs="Arial"/>
          <w:sz w:val="18"/>
          <w:szCs w:val="18"/>
        </w:rPr>
        <w:t xml:space="preserve">in Forensischen </w:t>
      </w:r>
      <w:smartTag w:uri="urn:schemas-microsoft-com:office:smarttags" w:element="PersonName">
        <w:r w:rsidRPr="00667722">
          <w:rPr>
            <w:rFonts w:ascii="Arial" w:hAnsi="Arial" w:cs="Arial"/>
            <w:sz w:val="18"/>
            <w:szCs w:val="18"/>
          </w:rPr>
          <w:t>Ambulanz</w:t>
        </w:r>
      </w:smartTag>
      <w:r w:rsidRPr="00667722">
        <w:rPr>
          <w:rFonts w:ascii="Arial" w:hAnsi="Arial" w:cs="Arial"/>
          <w:sz w:val="18"/>
          <w:szCs w:val="18"/>
        </w:rPr>
        <w:t>en (VwV-Führungsaufsichts-Ambulanzen) vom 21. Juni 2010 (Az.: 4450/0217 (</w:t>
      </w:r>
      <w:proofErr w:type="spellStart"/>
      <w:r w:rsidRPr="00667722">
        <w:rPr>
          <w:rFonts w:ascii="Arial" w:hAnsi="Arial" w:cs="Arial"/>
          <w:sz w:val="18"/>
          <w:szCs w:val="18"/>
        </w:rPr>
        <w:t>JuM</w:t>
      </w:r>
      <w:proofErr w:type="spellEnd"/>
      <w:r w:rsidRPr="00667722">
        <w:rPr>
          <w:rFonts w:ascii="Arial" w:hAnsi="Arial" w:cs="Arial"/>
          <w:sz w:val="18"/>
          <w:szCs w:val="18"/>
        </w:rPr>
        <w:t>) und Az.: 53-5454.2-4 (SM)</w:t>
      </w:r>
      <w:r>
        <w:rPr>
          <w:rFonts w:ascii="Arial" w:hAnsi="Arial" w:cs="Arial"/>
          <w:sz w:val="18"/>
          <w:szCs w:val="18"/>
        </w:rPr>
        <w:t>, Stand 1.Juli 2010.</w:t>
      </w:r>
      <w:r w:rsidRPr="00667722">
        <w:rPr>
          <w:rFonts w:ascii="Arial" w:hAnsi="Arial" w:cs="Arial"/>
          <w:sz w:val="18"/>
          <w:szCs w:val="18"/>
        </w:rPr>
        <w:t xml:space="preserve"> </w:t>
      </w:r>
      <w:r w:rsidRPr="00667722">
        <w:rPr>
          <w:rFonts w:ascii="Arial" w:hAnsi="Arial" w:cs="Arial"/>
          <w:sz w:val="18"/>
          <w:szCs w:val="18"/>
        </w:rPr>
        <w:tab/>
      </w:r>
      <w:r w:rsidRPr="00667722">
        <w:rPr>
          <w:rFonts w:ascii="Arial" w:hAnsi="Arial" w:cs="Arial"/>
          <w:sz w:val="18"/>
          <w:szCs w:val="18"/>
        </w:rPr>
        <w:tab/>
      </w:r>
    </w:p>
    <w:p w:rsidR="00361731" w:rsidRDefault="00361731" w:rsidP="00667722">
      <w:pPr>
        <w:pStyle w:val="Kopfzeile"/>
        <w:tabs>
          <w:tab w:val="clear" w:pos="4536"/>
          <w:tab w:val="clear" w:pos="9072"/>
        </w:tabs>
        <w:autoSpaceDE w:val="0"/>
        <w:autoSpaceDN w:val="0"/>
        <w:adjustRightInd w:val="0"/>
      </w:pPr>
    </w:p>
  </w:footnote>
  <w:footnote w:id="2">
    <w:p w:rsidR="00FB7FCF" w:rsidRDefault="00FB7FCF" w:rsidP="00FB7FCF">
      <w:pPr>
        <w:pStyle w:val="Funotentext"/>
        <w:ind w:left="0"/>
      </w:pPr>
      <w:r>
        <w:rPr>
          <w:rStyle w:val="Funotenzeichen"/>
        </w:rPr>
        <w:footnoteRef/>
      </w:r>
      <w:r>
        <w:t xml:space="preserve"> Aus sprachlichen Gründen wird nur die männliche Form gewählt.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31" w:rsidRDefault="00361731" w:rsidP="000120F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61731" w:rsidRDefault="00361731" w:rsidP="009C6D35">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31" w:rsidRDefault="00361731" w:rsidP="000120F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B7FCF">
      <w:rPr>
        <w:rStyle w:val="Seitenzahl"/>
        <w:noProof/>
      </w:rPr>
      <w:t>11</w:t>
    </w:r>
    <w:r>
      <w:rPr>
        <w:rStyle w:val="Seitenzahl"/>
      </w:rPr>
      <w:fldChar w:fldCharType="end"/>
    </w:r>
  </w:p>
  <w:p w:rsidR="00361731" w:rsidRDefault="00361731" w:rsidP="009C6D35">
    <w:pPr>
      <w:pStyle w:val="Kopfzeile"/>
      <w:tabs>
        <w:tab w:val="clear" w:pos="4536"/>
        <w:tab w:val="clear" w:pos="9072"/>
      </w:tabs>
      <w:spacing w:line="360" w:lineRule="auto"/>
      <w:ind w:left="284" w:right="360"/>
      <w:jc w:val="right"/>
      <w:rPr>
        <w:rFonts w:ascii="Arial" w:hAnsi="Arial" w:cs="Arial"/>
        <w:b/>
        <w:noProof/>
        <w:color w:val="000000"/>
        <w:kern w:val="28"/>
        <w:sz w:val="28"/>
        <w:szCs w:val="28"/>
        <w:lang w:eastAsia="de-DE"/>
      </w:rPr>
    </w:pPr>
  </w:p>
  <w:p w:rsidR="00361731" w:rsidRPr="00DC17B8" w:rsidRDefault="00361731" w:rsidP="00DC17B8">
    <w:pPr>
      <w:pStyle w:val="Kopfzeile"/>
      <w:tabs>
        <w:tab w:val="clear" w:pos="4536"/>
        <w:tab w:val="clear" w:pos="9072"/>
      </w:tabs>
      <w:spacing w:line="360" w:lineRule="auto"/>
      <w:ind w:left="284"/>
      <w:jc w:val="right"/>
      <w:rPr>
        <w:rFonts w:ascii="Arial" w:hAnsi="Arial" w:cs="Arial"/>
        <w:b/>
        <w:noProof/>
        <w:color w:val="000000"/>
        <w:kern w:val="28"/>
        <w:sz w:val="28"/>
        <w:szCs w:val="28"/>
        <w:lang w:eastAsia="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31" w:rsidRDefault="007767EC">
    <w:pPr>
      <w:pStyle w:val="Kopfzeile"/>
    </w:pPr>
    <w:r>
      <w:rPr>
        <w:noProof/>
        <w:lang w:eastAsia="de-DE"/>
      </w:rPr>
      <mc:AlternateContent>
        <mc:Choice Requires="wps">
          <w:drawing>
            <wp:anchor distT="45720" distB="45720" distL="114300" distR="114300" simplePos="0" relativeHeight="251657728" behindDoc="0" locked="0" layoutInCell="1" allowOverlap="1">
              <wp:simplePos x="0" y="0"/>
              <wp:positionH relativeFrom="margin">
                <wp:posOffset>1781175</wp:posOffset>
              </wp:positionH>
              <wp:positionV relativeFrom="paragraph">
                <wp:posOffset>-2540</wp:posOffset>
              </wp:positionV>
              <wp:extent cx="2581275" cy="398145"/>
              <wp:effectExtent l="0" t="0" r="0" b="127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731" w:rsidRPr="00DC17B8" w:rsidRDefault="00361731" w:rsidP="00677876">
                          <w:pPr>
                            <w:ind w:left="0"/>
                          </w:pPr>
                          <w:r>
                            <w:rPr>
                              <w:rFonts w:ascii="Arial" w:hAnsi="Arial" w:cs="Arial"/>
                              <w:noProof/>
                              <w:sz w:val="28"/>
                              <w:szCs w:val="28"/>
                            </w:rPr>
                            <w:t>Forensische Ambulanz Baden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40.25pt;margin-top:-.2pt;width:203.25pt;height:31.3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XiggIAAA8FAAAOAAAAZHJzL2Uyb0RvYy54bWysVMlu2zAQvRfoPxC8O1oixZZgOchSFQXS&#10;BUj6AbRIWUQpkiVpS2nQf++Qsh2nC1AU1YHiMnyzvDdcXo69QDtmLFeywslZjBGTjaJcbir8+aGe&#10;LTCyjkhKhJKswo/M4svV61fLQZcsVZ0SlBkEINKWg65w55wuo8g2HeuJPVOaSThslemJg6XZRNSQ&#10;AdB7EaVxfBENylBtVMOshd3b6RCvAn7bssZ9bFvLHBIVhthcGE0Y136MVktSbgzRHW/2YZB/iKIn&#10;XILTI9QtcQRtDf8FqueNUVa17qxRfaTaljcs5ADZJPFP2dx3RLOQCxTH6mOZ7P+DbT7sPhnEaYXP&#10;MZKkB4oe2OhaJihKfXUGbUswutdg5sZrNQLLIVOr71TzxSKpbjoiN+zKGDV0jFCILvE3o5OrE471&#10;IOvhvaLghmydCkBja3pfOigGAnRg6fHIDISCGthM80WSznOMGjg7LxZJlgcXpDzc1sa6t0z1yE8q&#10;bID5gE52d9b5aEh5MPHOrBKc1lyIsDCb9Y0waEdAJXX49ugvzIT0xlL5axPitANBgg9/5sMNrD8V&#10;SZrF12kxqy8W81lWZ/msmMeLWZwU18VFnBXZbf3dB5hkZccpZfKOS3ZQYJL9HcP7Xpi0EzSIhgoX&#10;eZpPFP0xyTh8v0uy5w4aUvC+woujESk9sW8khbRJ6QgX0zx6GX6oMtTg8A9VCTLwzE8acON6BBSv&#10;jbWijyAIo4AvYB1eEZh0ynzDaICOrLD9uiWGYSTeSRBVkWSZb+GwyPJ5CgtzerI+PSGyAagKO4ym&#10;6Y2b2n6rDd904Okg4ysQYs2DRp6j2ssXui4ks38hfFufroPV8zu2+gEAAP//AwBQSwMEFAAGAAgA&#10;AAAhAPswEDveAAAACAEAAA8AAABkcnMvZG93bnJldi54bWxMj8FOwzAQRO9I/IO1SNxap4GmUYhT&#10;ISQuqAdaOHB0420cEq9D7LTh71lOcNvVjGbelNvZ9eKMY2g9KVgtExBItTctNQre354XOYgQNRnd&#10;e0IF3xhgW11flbow/kJ7PB9iIziEQqEV2BiHQspQW3Q6LP2AxNrJj05HfsdGmlFfONz1Mk2STDrd&#10;EjdYPeCTxbo7TI5LdqGe9v7rc7Xr5IftMr1+tS9K3d7Mjw8gIs7xzwy/+IwOFTMd/UQmiF5Bmidr&#10;tipY3INgPcs3vO3IR3oHsirl/wHVDwAAAP//AwBQSwECLQAUAAYACAAAACEAtoM4kv4AAADhAQAA&#10;EwAAAAAAAAAAAAAAAAAAAAAAW0NvbnRlbnRfVHlwZXNdLnhtbFBLAQItABQABgAIAAAAIQA4/SH/&#10;1gAAAJQBAAALAAAAAAAAAAAAAAAAAC8BAABfcmVscy8ucmVsc1BLAQItABQABgAIAAAAIQB7anXi&#10;ggIAAA8FAAAOAAAAAAAAAAAAAAAAAC4CAABkcnMvZTJvRG9jLnhtbFBLAQItABQABgAIAAAAIQD7&#10;MBA73gAAAAgBAAAPAAAAAAAAAAAAAAAAANwEAABkcnMvZG93bnJldi54bWxQSwUGAAAAAAQABADz&#10;AAAA5wUAAAAA&#10;" stroked="f">
              <v:textbox style="mso-fit-shape-to-text:t">
                <w:txbxContent>
                  <w:p w:rsidR="00361731" w:rsidRPr="00DC17B8" w:rsidRDefault="00361731" w:rsidP="00677876">
                    <w:pPr>
                      <w:ind w:left="0"/>
                    </w:pPr>
                    <w:r>
                      <w:rPr>
                        <w:rFonts w:ascii="Arial" w:hAnsi="Arial" w:cs="Arial"/>
                        <w:noProof/>
                        <w:sz w:val="28"/>
                        <w:szCs w:val="28"/>
                      </w:rPr>
                      <w:t>Forensische Ambulanz Baden</w:t>
                    </w:r>
                  </w:p>
                </w:txbxContent>
              </v:textbox>
              <w10:wrap type="square" anchorx="margin"/>
            </v:shape>
          </w:pict>
        </mc:Fallback>
      </mc:AlternateContent>
    </w:r>
    <w:r>
      <w:rPr>
        <w:noProof/>
        <w:lang w:eastAsia="de-DE"/>
      </w:rPr>
      <w:drawing>
        <wp:anchor distT="0" distB="0" distL="114300" distR="114300" simplePos="0" relativeHeight="251656704" behindDoc="0" locked="0" layoutInCell="1" allowOverlap="1">
          <wp:simplePos x="0" y="0"/>
          <wp:positionH relativeFrom="margin">
            <wp:posOffset>0</wp:posOffset>
          </wp:positionH>
          <wp:positionV relativeFrom="paragraph">
            <wp:posOffset>-267335</wp:posOffset>
          </wp:positionV>
          <wp:extent cx="923290" cy="762000"/>
          <wp:effectExtent l="0" t="0" r="0" b="0"/>
          <wp:wrapNone/>
          <wp:docPr id="1"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10B93CE2"/>
    <w:multiLevelType w:val="hybridMultilevel"/>
    <w:tmpl w:val="E264D8F4"/>
    <w:lvl w:ilvl="0" w:tplc="4BDC9B7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D5264A5"/>
    <w:multiLevelType w:val="hybridMultilevel"/>
    <w:tmpl w:val="AFB44386"/>
    <w:lvl w:ilvl="0" w:tplc="4BDC9B7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3C08E8"/>
    <w:multiLevelType w:val="hybridMultilevel"/>
    <w:tmpl w:val="B4FA7F9E"/>
    <w:lvl w:ilvl="0" w:tplc="4BDC9B7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528017C"/>
    <w:multiLevelType w:val="hybridMultilevel"/>
    <w:tmpl w:val="659ED5FE"/>
    <w:lvl w:ilvl="0" w:tplc="4BDC9B7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EAF0222"/>
    <w:multiLevelType w:val="hybridMultilevel"/>
    <w:tmpl w:val="105011EE"/>
    <w:lvl w:ilvl="0" w:tplc="4BDC9B7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3CD451C"/>
    <w:multiLevelType w:val="hybridMultilevel"/>
    <w:tmpl w:val="A8FC384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50E810A1"/>
    <w:multiLevelType w:val="hybridMultilevel"/>
    <w:tmpl w:val="5C6E5566"/>
    <w:lvl w:ilvl="0" w:tplc="47AA98F4">
      <w:start w:val="1"/>
      <w:numFmt w:val="decimal"/>
      <w:lvlText w:val="%1."/>
      <w:lvlJc w:val="left"/>
      <w:pPr>
        <w:ind w:left="1065" w:hanging="705"/>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5A150EDF"/>
    <w:multiLevelType w:val="multilevel"/>
    <w:tmpl w:val="77F69E86"/>
    <w:styleLink w:val="WWNum2"/>
    <w:lvl w:ilvl="0">
      <w:start w:val="4"/>
      <w:numFmt w:val="decimal"/>
      <w:lvlText w:val="%1."/>
      <w:lvlJc w:val="left"/>
      <w:pPr>
        <w:ind w:left="708" w:hanging="708"/>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6"/>
  </w:num>
  <w:num w:numId="2">
    <w:abstractNumId w:val="0"/>
  </w:num>
  <w:num w:numId="3">
    <w:abstractNumId w:val="8"/>
  </w:num>
  <w:num w:numId="4">
    <w:abstractNumId w:val="8"/>
    <w:lvlOverride w:ilvl="0">
      <w:startOverride w:val="4"/>
    </w:lvlOverride>
  </w:num>
  <w:num w:numId="5">
    <w:abstractNumId w:val="7"/>
  </w:num>
  <w:num w:numId="6">
    <w:abstractNumId w:val="5"/>
  </w:num>
  <w:num w:numId="7">
    <w:abstractNumId w:val="1"/>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B8"/>
    <w:rsid w:val="00002BD8"/>
    <w:rsid w:val="000068CE"/>
    <w:rsid w:val="000120FF"/>
    <w:rsid w:val="0002045C"/>
    <w:rsid w:val="00037B78"/>
    <w:rsid w:val="0008429D"/>
    <w:rsid w:val="000B4517"/>
    <w:rsid w:val="00144034"/>
    <w:rsid w:val="001525E5"/>
    <w:rsid w:val="0017470E"/>
    <w:rsid w:val="001A41A5"/>
    <w:rsid w:val="001D3184"/>
    <w:rsid w:val="001E353F"/>
    <w:rsid w:val="001E39DE"/>
    <w:rsid w:val="001F3EDA"/>
    <w:rsid w:val="001F49BB"/>
    <w:rsid w:val="00203B2D"/>
    <w:rsid w:val="00206842"/>
    <w:rsid w:val="00233E27"/>
    <w:rsid w:val="00235DB6"/>
    <w:rsid w:val="00276FBB"/>
    <w:rsid w:val="002800B2"/>
    <w:rsid w:val="0028696D"/>
    <w:rsid w:val="002C3DD5"/>
    <w:rsid w:val="002E4272"/>
    <w:rsid w:val="002F3A90"/>
    <w:rsid w:val="00305AD7"/>
    <w:rsid w:val="003268E8"/>
    <w:rsid w:val="00361731"/>
    <w:rsid w:val="003D3150"/>
    <w:rsid w:val="003D77F0"/>
    <w:rsid w:val="00436CD6"/>
    <w:rsid w:val="004742BE"/>
    <w:rsid w:val="00491B9B"/>
    <w:rsid w:val="00497DCB"/>
    <w:rsid w:val="004A765A"/>
    <w:rsid w:val="004D2A46"/>
    <w:rsid w:val="00500919"/>
    <w:rsid w:val="00501CB5"/>
    <w:rsid w:val="005076AA"/>
    <w:rsid w:val="00521FFB"/>
    <w:rsid w:val="00543CD1"/>
    <w:rsid w:val="0059538C"/>
    <w:rsid w:val="005A646C"/>
    <w:rsid w:val="00621006"/>
    <w:rsid w:val="00625B15"/>
    <w:rsid w:val="00667722"/>
    <w:rsid w:val="00670061"/>
    <w:rsid w:val="00677876"/>
    <w:rsid w:val="006A4139"/>
    <w:rsid w:val="006A4F95"/>
    <w:rsid w:val="006B4B7F"/>
    <w:rsid w:val="006E1C05"/>
    <w:rsid w:val="006E4C83"/>
    <w:rsid w:val="0072468C"/>
    <w:rsid w:val="00745E05"/>
    <w:rsid w:val="00753173"/>
    <w:rsid w:val="00753EFD"/>
    <w:rsid w:val="007767EC"/>
    <w:rsid w:val="00780C81"/>
    <w:rsid w:val="007A04E0"/>
    <w:rsid w:val="007C5F4B"/>
    <w:rsid w:val="007F1242"/>
    <w:rsid w:val="008639A5"/>
    <w:rsid w:val="00871742"/>
    <w:rsid w:val="008973E0"/>
    <w:rsid w:val="0089758D"/>
    <w:rsid w:val="008A5E75"/>
    <w:rsid w:val="008C0EEB"/>
    <w:rsid w:val="008E1410"/>
    <w:rsid w:val="008E77E7"/>
    <w:rsid w:val="00901793"/>
    <w:rsid w:val="00930843"/>
    <w:rsid w:val="00950599"/>
    <w:rsid w:val="009527FE"/>
    <w:rsid w:val="00990CF8"/>
    <w:rsid w:val="009B2A93"/>
    <w:rsid w:val="009B77A5"/>
    <w:rsid w:val="009B7849"/>
    <w:rsid w:val="009C6D35"/>
    <w:rsid w:val="00A01106"/>
    <w:rsid w:val="00A10830"/>
    <w:rsid w:val="00A81608"/>
    <w:rsid w:val="00A95609"/>
    <w:rsid w:val="00AA46EB"/>
    <w:rsid w:val="00AC4F15"/>
    <w:rsid w:val="00B14818"/>
    <w:rsid w:val="00B37C81"/>
    <w:rsid w:val="00B44BCE"/>
    <w:rsid w:val="00B55D25"/>
    <w:rsid w:val="00B706B3"/>
    <w:rsid w:val="00B869C6"/>
    <w:rsid w:val="00BC195D"/>
    <w:rsid w:val="00C02287"/>
    <w:rsid w:val="00C14D00"/>
    <w:rsid w:val="00C36C32"/>
    <w:rsid w:val="00C6682F"/>
    <w:rsid w:val="00C83D36"/>
    <w:rsid w:val="00CE10DC"/>
    <w:rsid w:val="00CE432B"/>
    <w:rsid w:val="00D101C0"/>
    <w:rsid w:val="00D10C80"/>
    <w:rsid w:val="00D14FBE"/>
    <w:rsid w:val="00D40A3C"/>
    <w:rsid w:val="00D53ADE"/>
    <w:rsid w:val="00D61F8D"/>
    <w:rsid w:val="00D929E2"/>
    <w:rsid w:val="00DC17B8"/>
    <w:rsid w:val="00E1230F"/>
    <w:rsid w:val="00E175AB"/>
    <w:rsid w:val="00E2039C"/>
    <w:rsid w:val="00E30A2F"/>
    <w:rsid w:val="00E4112E"/>
    <w:rsid w:val="00E41BC7"/>
    <w:rsid w:val="00E5219F"/>
    <w:rsid w:val="00E53015"/>
    <w:rsid w:val="00E66D9D"/>
    <w:rsid w:val="00E719DF"/>
    <w:rsid w:val="00EA219A"/>
    <w:rsid w:val="00F15065"/>
    <w:rsid w:val="00F255D2"/>
    <w:rsid w:val="00F256C0"/>
    <w:rsid w:val="00F44A45"/>
    <w:rsid w:val="00F53894"/>
    <w:rsid w:val="00F56551"/>
    <w:rsid w:val="00F633BA"/>
    <w:rsid w:val="00F7406C"/>
    <w:rsid w:val="00F926F3"/>
    <w:rsid w:val="00FB7F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17B8"/>
    <w:pPr>
      <w:spacing w:line="360" w:lineRule="auto"/>
      <w:ind w:left="284"/>
    </w:pPr>
    <w:rPr>
      <w:rFonts w:eastAsia="Times New Roman"/>
      <w:color w:val="000000"/>
      <w:kern w:val="28"/>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C17B8"/>
    <w:pPr>
      <w:tabs>
        <w:tab w:val="center" w:pos="4536"/>
        <w:tab w:val="right" w:pos="9072"/>
      </w:tabs>
      <w:spacing w:line="240" w:lineRule="auto"/>
      <w:ind w:left="0"/>
    </w:pPr>
    <w:rPr>
      <w:rFonts w:eastAsia="Calibri"/>
      <w:color w:val="auto"/>
      <w:kern w:val="0"/>
      <w:sz w:val="22"/>
      <w:szCs w:val="22"/>
      <w:lang w:eastAsia="en-US"/>
    </w:rPr>
  </w:style>
  <w:style w:type="character" w:customStyle="1" w:styleId="KopfzeileZchn">
    <w:name w:val="Kopfzeile Zchn"/>
    <w:basedOn w:val="Absatz-Standardschriftart"/>
    <w:link w:val="Kopfzeile"/>
    <w:locked/>
    <w:rsid w:val="00DC17B8"/>
    <w:rPr>
      <w:rFonts w:cs="Times New Roman"/>
    </w:rPr>
  </w:style>
  <w:style w:type="paragraph" w:styleId="Fuzeile">
    <w:name w:val="footer"/>
    <w:basedOn w:val="Standard"/>
    <w:link w:val="FuzeileZchn"/>
    <w:uiPriority w:val="99"/>
    <w:rsid w:val="00DC17B8"/>
    <w:pPr>
      <w:tabs>
        <w:tab w:val="center" w:pos="4536"/>
        <w:tab w:val="right" w:pos="9072"/>
      </w:tabs>
      <w:spacing w:line="240" w:lineRule="auto"/>
      <w:ind w:left="0"/>
    </w:pPr>
    <w:rPr>
      <w:rFonts w:eastAsia="Calibri"/>
      <w:color w:val="auto"/>
      <w:kern w:val="0"/>
      <w:sz w:val="22"/>
      <w:szCs w:val="22"/>
      <w:lang w:eastAsia="en-US"/>
    </w:rPr>
  </w:style>
  <w:style w:type="character" w:customStyle="1" w:styleId="FuzeileZchn">
    <w:name w:val="Fußzeile Zchn"/>
    <w:basedOn w:val="Absatz-Standardschriftart"/>
    <w:link w:val="Fuzeile"/>
    <w:uiPriority w:val="99"/>
    <w:locked/>
    <w:rsid w:val="00DC17B8"/>
    <w:rPr>
      <w:rFonts w:cs="Times New Roman"/>
    </w:rPr>
  </w:style>
  <w:style w:type="character" w:styleId="Hyperlink">
    <w:name w:val="Hyperlink"/>
    <w:basedOn w:val="Absatz-Standardschriftart"/>
    <w:uiPriority w:val="99"/>
    <w:rsid w:val="00CE432B"/>
    <w:rPr>
      <w:rFonts w:cs="Times New Roman"/>
      <w:color w:val="0563C1"/>
      <w:u w:val="single"/>
    </w:rPr>
  </w:style>
  <w:style w:type="paragraph" w:styleId="Sprechblasentext">
    <w:name w:val="Balloon Text"/>
    <w:basedOn w:val="Standard"/>
    <w:link w:val="SprechblasentextZchn"/>
    <w:uiPriority w:val="99"/>
    <w:semiHidden/>
    <w:rsid w:val="00233E2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233E27"/>
    <w:rPr>
      <w:rFonts w:ascii="Segoe UI" w:hAnsi="Segoe UI" w:cs="Segoe UI"/>
      <w:color w:val="000000"/>
      <w:kern w:val="28"/>
      <w:sz w:val="18"/>
      <w:szCs w:val="18"/>
      <w:lang w:eastAsia="de-DE"/>
    </w:rPr>
  </w:style>
  <w:style w:type="paragraph" w:styleId="Listenabsatz">
    <w:name w:val="List Paragraph"/>
    <w:basedOn w:val="Standard"/>
    <w:uiPriority w:val="99"/>
    <w:qFormat/>
    <w:rsid w:val="001F3EDA"/>
    <w:pPr>
      <w:ind w:left="720"/>
      <w:contextualSpacing/>
    </w:pPr>
  </w:style>
  <w:style w:type="character" w:customStyle="1" w:styleId="Absatz-Standardschriftart1">
    <w:name w:val="Absatz-Standardschriftart1"/>
    <w:uiPriority w:val="99"/>
    <w:rsid w:val="00F255D2"/>
  </w:style>
  <w:style w:type="paragraph" w:customStyle="1" w:styleId="Textbody">
    <w:name w:val="Text body"/>
    <w:basedOn w:val="Standard"/>
    <w:uiPriority w:val="99"/>
    <w:rsid w:val="00F255D2"/>
    <w:pPr>
      <w:suppressAutoHyphens/>
      <w:spacing w:after="120" w:line="240" w:lineRule="auto"/>
      <w:ind w:left="0"/>
      <w:textAlignment w:val="baseline"/>
    </w:pPr>
    <w:rPr>
      <w:rFonts w:ascii="Arial" w:hAnsi="Arial" w:cs="Arial"/>
      <w:color w:val="auto"/>
      <w:kern w:val="1"/>
      <w:sz w:val="24"/>
      <w:lang w:eastAsia="ar-SA"/>
    </w:rPr>
  </w:style>
  <w:style w:type="character" w:customStyle="1" w:styleId="KopfzeileZchn1">
    <w:name w:val="Kopfzeile Zchn1"/>
    <w:basedOn w:val="Absatz-Standardschriftart"/>
    <w:uiPriority w:val="99"/>
    <w:semiHidden/>
    <w:locked/>
    <w:rsid w:val="0089758D"/>
    <w:rPr>
      <w:rFonts w:ascii="Arial" w:hAnsi="Arial" w:cs="Times New Roman"/>
      <w:kern w:val="3"/>
      <w:sz w:val="20"/>
      <w:szCs w:val="20"/>
    </w:rPr>
  </w:style>
  <w:style w:type="table" w:styleId="Tabellenraster">
    <w:name w:val="Table Grid"/>
    <w:basedOn w:val="NormaleTabelle"/>
    <w:uiPriority w:val="99"/>
    <w:rsid w:val="008975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17470E"/>
    <w:pPr>
      <w:spacing w:line="240" w:lineRule="auto"/>
    </w:pPr>
  </w:style>
  <w:style w:type="character" w:customStyle="1" w:styleId="FunotentextZchn">
    <w:name w:val="Fußnotentext Zchn"/>
    <w:basedOn w:val="Absatz-Standardschriftart"/>
    <w:link w:val="Funotentext"/>
    <w:uiPriority w:val="99"/>
    <w:semiHidden/>
    <w:locked/>
    <w:rsid w:val="0017470E"/>
    <w:rPr>
      <w:rFonts w:ascii="Calibri" w:hAnsi="Calibri" w:cs="Times New Roman"/>
      <w:color w:val="000000"/>
      <w:kern w:val="28"/>
      <w:sz w:val="20"/>
      <w:szCs w:val="20"/>
      <w:lang w:eastAsia="de-DE"/>
    </w:rPr>
  </w:style>
  <w:style w:type="character" w:styleId="Funotenzeichen">
    <w:name w:val="footnote reference"/>
    <w:basedOn w:val="Absatz-Standardschriftart"/>
    <w:uiPriority w:val="99"/>
    <w:semiHidden/>
    <w:rsid w:val="0017470E"/>
    <w:rPr>
      <w:rFonts w:cs="Times New Roman"/>
      <w:vertAlign w:val="superscript"/>
    </w:rPr>
  </w:style>
  <w:style w:type="character" w:styleId="Seitenzahl">
    <w:name w:val="page number"/>
    <w:basedOn w:val="Absatz-Standardschriftart"/>
    <w:uiPriority w:val="99"/>
    <w:rsid w:val="009C6D35"/>
    <w:rPr>
      <w:rFonts w:cs="Times New Roman"/>
    </w:rPr>
  </w:style>
  <w:style w:type="numbering" w:customStyle="1" w:styleId="WWNum2">
    <w:name w:val="WWNum2"/>
    <w:rsid w:val="00053356"/>
    <w:pPr>
      <w:numPr>
        <w:numId w:val="3"/>
      </w:numPr>
    </w:pPr>
  </w:style>
  <w:style w:type="paragraph" w:customStyle="1" w:styleId="Default">
    <w:name w:val="Default"/>
    <w:rsid w:val="00E2039C"/>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17B8"/>
    <w:pPr>
      <w:spacing w:line="360" w:lineRule="auto"/>
      <w:ind w:left="284"/>
    </w:pPr>
    <w:rPr>
      <w:rFonts w:eastAsia="Times New Roman"/>
      <w:color w:val="000000"/>
      <w:kern w:val="28"/>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C17B8"/>
    <w:pPr>
      <w:tabs>
        <w:tab w:val="center" w:pos="4536"/>
        <w:tab w:val="right" w:pos="9072"/>
      </w:tabs>
      <w:spacing w:line="240" w:lineRule="auto"/>
      <w:ind w:left="0"/>
    </w:pPr>
    <w:rPr>
      <w:rFonts w:eastAsia="Calibri"/>
      <w:color w:val="auto"/>
      <w:kern w:val="0"/>
      <w:sz w:val="22"/>
      <w:szCs w:val="22"/>
      <w:lang w:eastAsia="en-US"/>
    </w:rPr>
  </w:style>
  <w:style w:type="character" w:customStyle="1" w:styleId="KopfzeileZchn">
    <w:name w:val="Kopfzeile Zchn"/>
    <w:basedOn w:val="Absatz-Standardschriftart"/>
    <w:link w:val="Kopfzeile"/>
    <w:locked/>
    <w:rsid w:val="00DC17B8"/>
    <w:rPr>
      <w:rFonts w:cs="Times New Roman"/>
    </w:rPr>
  </w:style>
  <w:style w:type="paragraph" w:styleId="Fuzeile">
    <w:name w:val="footer"/>
    <w:basedOn w:val="Standard"/>
    <w:link w:val="FuzeileZchn"/>
    <w:uiPriority w:val="99"/>
    <w:rsid w:val="00DC17B8"/>
    <w:pPr>
      <w:tabs>
        <w:tab w:val="center" w:pos="4536"/>
        <w:tab w:val="right" w:pos="9072"/>
      </w:tabs>
      <w:spacing w:line="240" w:lineRule="auto"/>
      <w:ind w:left="0"/>
    </w:pPr>
    <w:rPr>
      <w:rFonts w:eastAsia="Calibri"/>
      <w:color w:val="auto"/>
      <w:kern w:val="0"/>
      <w:sz w:val="22"/>
      <w:szCs w:val="22"/>
      <w:lang w:eastAsia="en-US"/>
    </w:rPr>
  </w:style>
  <w:style w:type="character" w:customStyle="1" w:styleId="FuzeileZchn">
    <w:name w:val="Fußzeile Zchn"/>
    <w:basedOn w:val="Absatz-Standardschriftart"/>
    <w:link w:val="Fuzeile"/>
    <w:uiPriority w:val="99"/>
    <w:locked/>
    <w:rsid w:val="00DC17B8"/>
    <w:rPr>
      <w:rFonts w:cs="Times New Roman"/>
    </w:rPr>
  </w:style>
  <w:style w:type="character" w:styleId="Hyperlink">
    <w:name w:val="Hyperlink"/>
    <w:basedOn w:val="Absatz-Standardschriftart"/>
    <w:uiPriority w:val="99"/>
    <w:rsid w:val="00CE432B"/>
    <w:rPr>
      <w:rFonts w:cs="Times New Roman"/>
      <w:color w:val="0563C1"/>
      <w:u w:val="single"/>
    </w:rPr>
  </w:style>
  <w:style w:type="paragraph" w:styleId="Sprechblasentext">
    <w:name w:val="Balloon Text"/>
    <w:basedOn w:val="Standard"/>
    <w:link w:val="SprechblasentextZchn"/>
    <w:uiPriority w:val="99"/>
    <w:semiHidden/>
    <w:rsid w:val="00233E2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233E27"/>
    <w:rPr>
      <w:rFonts w:ascii="Segoe UI" w:hAnsi="Segoe UI" w:cs="Segoe UI"/>
      <w:color w:val="000000"/>
      <w:kern w:val="28"/>
      <w:sz w:val="18"/>
      <w:szCs w:val="18"/>
      <w:lang w:eastAsia="de-DE"/>
    </w:rPr>
  </w:style>
  <w:style w:type="paragraph" w:styleId="Listenabsatz">
    <w:name w:val="List Paragraph"/>
    <w:basedOn w:val="Standard"/>
    <w:uiPriority w:val="99"/>
    <w:qFormat/>
    <w:rsid w:val="001F3EDA"/>
    <w:pPr>
      <w:ind w:left="720"/>
      <w:contextualSpacing/>
    </w:pPr>
  </w:style>
  <w:style w:type="character" w:customStyle="1" w:styleId="Absatz-Standardschriftart1">
    <w:name w:val="Absatz-Standardschriftart1"/>
    <w:uiPriority w:val="99"/>
    <w:rsid w:val="00F255D2"/>
  </w:style>
  <w:style w:type="paragraph" w:customStyle="1" w:styleId="Textbody">
    <w:name w:val="Text body"/>
    <w:basedOn w:val="Standard"/>
    <w:uiPriority w:val="99"/>
    <w:rsid w:val="00F255D2"/>
    <w:pPr>
      <w:suppressAutoHyphens/>
      <w:spacing w:after="120" w:line="240" w:lineRule="auto"/>
      <w:ind w:left="0"/>
      <w:textAlignment w:val="baseline"/>
    </w:pPr>
    <w:rPr>
      <w:rFonts w:ascii="Arial" w:hAnsi="Arial" w:cs="Arial"/>
      <w:color w:val="auto"/>
      <w:kern w:val="1"/>
      <w:sz w:val="24"/>
      <w:lang w:eastAsia="ar-SA"/>
    </w:rPr>
  </w:style>
  <w:style w:type="character" w:customStyle="1" w:styleId="KopfzeileZchn1">
    <w:name w:val="Kopfzeile Zchn1"/>
    <w:basedOn w:val="Absatz-Standardschriftart"/>
    <w:uiPriority w:val="99"/>
    <w:semiHidden/>
    <w:locked/>
    <w:rsid w:val="0089758D"/>
    <w:rPr>
      <w:rFonts w:ascii="Arial" w:hAnsi="Arial" w:cs="Times New Roman"/>
      <w:kern w:val="3"/>
      <w:sz w:val="20"/>
      <w:szCs w:val="20"/>
    </w:rPr>
  </w:style>
  <w:style w:type="table" w:styleId="Tabellenraster">
    <w:name w:val="Table Grid"/>
    <w:basedOn w:val="NormaleTabelle"/>
    <w:uiPriority w:val="99"/>
    <w:rsid w:val="008975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17470E"/>
    <w:pPr>
      <w:spacing w:line="240" w:lineRule="auto"/>
    </w:pPr>
  </w:style>
  <w:style w:type="character" w:customStyle="1" w:styleId="FunotentextZchn">
    <w:name w:val="Fußnotentext Zchn"/>
    <w:basedOn w:val="Absatz-Standardschriftart"/>
    <w:link w:val="Funotentext"/>
    <w:uiPriority w:val="99"/>
    <w:semiHidden/>
    <w:locked/>
    <w:rsid w:val="0017470E"/>
    <w:rPr>
      <w:rFonts w:ascii="Calibri" w:hAnsi="Calibri" w:cs="Times New Roman"/>
      <w:color w:val="000000"/>
      <w:kern w:val="28"/>
      <w:sz w:val="20"/>
      <w:szCs w:val="20"/>
      <w:lang w:eastAsia="de-DE"/>
    </w:rPr>
  </w:style>
  <w:style w:type="character" w:styleId="Funotenzeichen">
    <w:name w:val="footnote reference"/>
    <w:basedOn w:val="Absatz-Standardschriftart"/>
    <w:uiPriority w:val="99"/>
    <w:semiHidden/>
    <w:rsid w:val="0017470E"/>
    <w:rPr>
      <w:rFonts w:cs="Times New Roman"/>
      <w:vertAlign w:val="superscript"/>
    </w:rPr>
  </w:style>
  <w:style w:type="character" w:styleId="Seitenzahl">
    <w:name w:val="page number"/>
    <w:basedOn w:val="Absatz-Standardschriftart"/>
    <w:uiPriority w:val="99"/>
    <w:rsid w:val="009C6D35"/>
    <w:rPr>
      <w:rFonts w:cs="Times New Roman"/>
    </w:rPr>
  </w:style>
  <w:style w:type="numbering" w:customStyle="1" w:styleId="WWNum2">
    <w:name w:val="WWNum2"/>
    <w:rsid w:val="00053356"/>
    <w:pPr>
      <w:numPr>
        <w:numId w:val="3"/>
      </w:numPr>
    </w:pPr>
  </w:style>
  <w:style w:type="paragraph" w:customStyle="1" w:styleId="Default">
    <w:name w:val="Default"/>
    <w:rsid w:val="00E2039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b-ka.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96286-A28E-4B07-8834-952FF609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2259</Words>
  <Characters>16478</Characters>
  <Application>Microsoft Office Word</Application>
  <DocSecurity>0</DocSecurity>
  <Lines>137</Lines>
  <Paragraphs>37</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18700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Klein</dc:creator>
  <cp:lastModifiedBy>Böhm, Klaus (OLG Karlsruhe)</cp:lastModifiedBy>
  <cp:revision>2</cp:revision>
  <cp:lastPrinted>2015-02-19T04:34:00Z</cp:lastPrinted>
  <dcterms:created xsi:type="dcterms:W3CDTF">2015-02-19T10:04:00Z</dcterms:created>
  <dcterms:modified xsi:type="dcterms:W3CDTF">2015-02-19T10:04:00Z</dcterms:modified>
</cp:coreProperties>
</file>